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486B" w14:textId="77777777" w:rsidR="00E110A2" w:rsidRDefault="00E110A2" w:rsidP="007C323A">
      <w:pPr>
        <w:rPr>
          <w:rFonts w:asciiTheme="minorHAnsi" w:hAnsiTheme="minorHAnsi" w:cstheme="minorHAnsi"/>
          <w:b/>
        </w:rPr>
      </w:pPr>
    </w:p>
    <w:p w14:paraId="252E0D64" w14:textId="03D1D558" w:rsidR="007C323A" w:rsidRPr="007C323A" w:rsidRDefault="007C323A" w:rsidP="007C323A">
      <w:pPr>
        <w:rPr>
          <w:rFonts w:asciiTheme="minorHAnsi" w:hAnsiTheme="minorHAnsi" w:cstheme="minorHAnsi"/>
          <w:b/>
        </w:rPr>
      </w:pPr>
      <w:r w:rsidRPr="007C323A">
        <w:rPr>
          <w:rFonts w:asciiTheme="minorHAnsi" w:hAnsiTheme="minorHAnsi" w:cstheme="minorHAnsi"/>
          <w:b/>
        </w:rPr>
        <w:t>Re: Primary Care Network – Community Pharmacy Lead</w:t>
      </w:r>
    </w:p>
    <w:p w14:paraId="220631C6" w14:textId="143E2FF2" w:rsidR="007C323A" w:rsidRPr="007C323A" w:rsidRDefault="007C323A" w:rsidP="007C323A">
      <w:pPr>
        <w:rPr>
          <w:rFonts w:asciiTheme="minorHAnsi" w:eastAsia="Times New Roman" w:hAnsiTheme="minorHAnsi" w:cstheme="minorHAnsi"/>
        </w:rPr>
      </w:pPr>
      <w:r w:rsidRPr="007C323A">
        <w:rPr>
          <w:rFonts w:asciiTheme="minorHAnsi" w:hAnsiTheme="minorHAnsi" w:cstheme="minorHAnsi"/>
        </w:rPr>
        <w:t xml:space="preserve">Dear </w:t>
      </w:r>
      <w:r w:rsidRPr="007C323A">
        <w:rPr>
          <w:rFonts w:asciiTheme="minorHAnsi" w:eastAsia="Times New Roman" w:hAnsiTheme="minorHAnsi" w:cstheme="minorHAnsi"/>
          <w:highlight w:val="yellow"/>
        </w:rPr>
        <w:t>[PCN Clinical Director]</w:t>
      </w:r>
    </w:p>
    <w:p w14:paraId="7722F3E8" w14:textId="4F5773B9" w:rsidR="007C323A" w:rsidRPr="007C323A" w:rsidRDefault="007C323A" w:rsidP="004A1606">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I </w:t>
      </w:r>
      <w:r w:rsidR="006F4B0A">
        <w:rPr>
          <w:rFonts w:asciiTheme="minorHAnsi" w:eastAsia="Times New Roman" w:hAnsiTheme="minorHAnsi" w:cstheme="minorHAnsi"/>
          <w:lang w:eastAsia="en-GB"/>
        </w:rPr>
        <w:t>would like</w:t>
      </w:r>
      <w:r w:rsidRPr="007C323A">
        <w:rPr>
          <w:rFonts w:asciiTheme="minorHAnsi" w:eastAsia="Times New Roman" w:hAnsiTheme="minorHAnsi" w:cstheme="minorHAnsi"/>
          <w:lang w:eastAsia="en-GB"/>
        </w:rPr>
        <w:t xml:space="preserve"> to introduce myself as the </w:t>
      </w:r>
      <w:r w:rsidR="006F4B0A">
        <w:rPr>
          <w:rFonts w:asciiTheme="minorHAnsi" w:eastAsia="Times New Roman" w:hAnsiTheme="minorHAnsi" w:cstheme="minorHAnsi"/>
          <w:lang w:eastAsia="en-GB"/>
        </w:rPr>
        <w:t xml:space="preserve">new </w:t>
      </w:r>
      <w:r w:rsidRPr="007C323A">
        <w:rPr>
          <w:rFonts w:asciiTheme="minorHAnsi" w:eastAsia="Times New Roman" w:hAnsiTheme="minorHAnsi" w:cstheme="minorHAnsi"/>
          <w:b/>
          <w:bCs/>
          <w:lang w:eastAsia="en-GB"/>
        </w:rPr>
        <w:t>Community Pharmacy</w:t>
      </w:r>
      <w:r w:rsidRPr="007C323A">
        <w:rPr>
          <w:rFonts w:asciiTheme="minorHAnsi" w:eastAsia="Times New Roman" w:hAnsiTheme="minorHAnsi" w:cstheme="minorHAnsi"/>
          <w:b/>
          <w:lang w:eastAsia="en-GB"/>
        </w:rPr>
        <w:t> </w:t>
      </w:r>
      <w:r w:rsidR="006F4B0A">
        <w:rPr>
          <w:rFonts w:asciiTheme="minorHAnsi" w:eastAsia="Times New Roman" w:hAnsiTheme="minorHAnsi" w:cstheme="minorHAnsi"/>
          <w:b/>
          <w:lang w:eastAsia="en-GB"/>
        </w:rPr>
        <w:t>Lead</w:t>
      </w:r>
      <w:r w:rsidR="00B178E4">
        <w:rPr>
          <w:rFonts w:asciiTheme="minorHAnsi" w:eastAsia="Times New Roman" w:hAnsiTheme="minorHAnsi" w:cstheme="minorHAnsi"/>
          <w:lang w:eastAsia="en-GB"/>
        </w:rPr>
        <w:t xml:space="preserve"> </w:t>
      </w:r>
      <w:r w:rsidRPr="007C323A">
        <w:rPr>
          <w:rFonts w:asciiTheme="minorHAnsi" w:eastAsia="Times New Roman" w:hAnsiTheme="minorHAnsi" w:cstheme="minorHAnsi"/>
          <w:lang w:eastAsia="en-GB"/>
        </w:rPr>
        <w:t xml:space="preserve">for </w:t>
      </w:r>
      <w:r w:rsidR="00B178E4">
        <w:rPr>
          <w:rFonts w:asciiTheme="minorHAnsi" w:eastAsia="Times New Roman" w:hAnsiTheme="minorHAnsi" w:cstheme="minorHAnsi"/>
          <w:lang w:eastAsia="en-GB"/>
        </w:rPr>
        <w:t xml:space="preserve">your </w:t>
      </w:r>
      <w:r w:rsidRPr="007C323A">
        <w:rPr>
          <w:rFonts w:asciiTheme="minorHAnsi" w:eastAsia="Times New Roman" w:hAnsiTheme="minorHAnsi" w:cstheme="minorHAnsi"/>
          <w:lang w:eastAsia="en-GB"/>
        </w:rPr>
        <w:t>primary care network.</w:t>
      </w:r>
      <w:r w:rsidR="00504D73">
        <w:rPr>
          <w:rFonts w:asciiTheme="minorHAnsi" w:eastAsia="Times New Roman" w:hAnsiTheme="minorHAnsi" w:cstheme="minorHAnsi"/>
          <w:lang w:eastAsia="en-GB"/>
        </w:rPr>
        <w:t xml:space="preserve"> The pharmacy contractors within the PCN area have just</w:t>
      </w:r>
      <w:r w:rsidR="0029686E">
        <w:rPr>
          <w:rFonts w:asciiTheme="minorHAnsi" w:eastAsia="Times New Roman" w:hAnsiTheme="minorHAnsi" w:cstheme="minorHAnsi"/>
          <w:lang w:eastAsia="en-GB"/>
        </w:rPr>
        <w:t xml:space="preserve"> appointed me to the role.</w:t>
      </w:r>
    </w:p>
    <w:p w14:paraId="12F3FBC0" w14:textId="77777777" w:rsidR="007C323A" w:rsidRPr="007C323A" w:rsidRDefault="007C323A" w:rsidP="004A1606">
      <w:pPr>
        <w:spacing w:after="0" w:line="240" w:lineRule="auto"/>
        <w:jc w:val="both"/>
        <w:rPr>
          <w:rFonts w:asciiTheme="minorHAnsi" w:eastAsia="Times New Roman" w:hAnsiTheme="minorHAnsi" w:cstheme="minorHAnsi"/>
          <w:lang w:eastAsia="en-GB"/>
        </w:rPr>
      </w:pPr>
    </w:p>
    <w:p w14:paraId="48D7EB7B" w14:textId="68FF6189" w:rsidR="006638C6" w:rsidRDefault="006F4B0A"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am </w:t>
      </w:r>
      <w:r w:rsidR="007C323A" w:rsidRPr="007C323A">
        <w:rPr>
          <w:rFonts w:asciiTheme="minorHAnsi" w:eastAsia="Times New Roman" w:hAnsiTheme="minorHAnsi" w:cstheme="minorHAnsi"/>
          <w:lang w:eastAsia="en-GB"/>
        </w:rPr>
        <w:t xml:space="preserve">a </w:t>
      </w:r>
      <w:r w:rsidR="00F0193A" w:rsidRPr="00F0193A">
        <w:rPr>
          <w:rFonts w:asciiTheme="minorHAnsi" w:eastAsia="Times New Roman" w:hAnsiTheme="minorHAnsi" w:cstheme="minorHAnsi"/>
          <w:highlight w:val="yellow"/>
          <w:lang w:eastAsia="en-GB"/>
        </w:rPr>
        <w:t xml:space="preserve">[your role e.g. </w:t>
      </w:r>
      <w:r w:rsidR="007C323A" w:rsidRPr="00F0193A">
        <w:rPr>
          <w:rFonts w:asciiTheme="minorHAnsi" w:eastAsia="Times New Roman" w:hAnsiTheme="minorHAnsi" w:cstheme="minorHAnsi"/>
          <w:highlight w:val="yellow"/>
          <w:lang w:eastAsia="en-GB"/>
        </w:rPr>
        <w:t>community pharmacist</w:t>
      </w:r>
      <w:r w:rsidR="00F0193A" w:rsidRPr="00F0193A">
        <w:rPr>
          <w:rFonts w:asciiTheme="minorHAnsi" w:eastAsia="Times New Roman" w:hAnsiTheme="minorHAnsi" w:cstheme="minorHAnsi"/>
          <w:highlight w:val="yellow"/>
          <w:lang w:eastAsia="en-GB"/>
        </w:rPr>
        <w:t>]</w:t>
      </w:r>
      <w:r w:rsidR="007C323A" w:rsidRPr="007C323A">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based at the </w:t>
      </w:r>
      <w:r w:rsidRPr="006F4B0A">
        <w:rPr>
          <w:rFonts w:asciiTheme="minorHAnsi" w:eastAsia="Times New Roman" w:hAnsiTheme="minorHAnsi" w:cstheme="minorHAnsi"/>
          <w:highlight w:val="yellow"/>
          <w:lang w:eastAsia="en-GB"/>
        </w:rPr>
        <w:t>[your pharmacy name and location]</w:t>
      </w:r>
      <w:r>
        <w:rPr>
          <w:rFonts w:asciiTheme="minorHAnsi" w:eastAsia="Times New Roman" w:hAnsiTheme="minorHAnsi" w:cstheme="minorHAnsi"/>
          <w:lang w:eastAsia="en-GB"/>
        </w:rPr>
        <w:t xml:space="preserve"> which is one of the </w:t>
      </w:r>
      <w:r w:rsidRPr="006F4B0A">
        <w:rPr>
          <w:rFonts w:asciiTheme="minorHAnsi" w:eastAsia="Times New Roman" w:hAnsiTheme="minorHAnsi" w:cstheme="minorHAnsi"/>
          <w:highlight w:val="yellow"/>
          <w:lang w:eastAsia="en-GB"/>
        </w:rPr>
        <w:t>[X]</w:t>
      </w:r>
      <w:r>
        <w:rPr>
          <w:rFonts w:asciiTheme="minorHAnsi" w:eastAsia="Times New Roman" w:hAnsiTheme="minorHAnsi" w:cstheme="minorHAnsi"/>
          <w:lang w:eastAsia="en-GB"/>
        </w:rPr>
        <w:t xml:space="preserve"> community pharmacies in the PCN. In my capacity as the </w:t>
      </w:r>
      <w:r w:rsidR="00942C67">
        <w:rPr>
          <w:rFonts w:asciiTheme="minorHAnsi" w:eastAsia="Times New Roman" w:hAnsiTheme="minorHAnsi" w:cstheme="minorHAnsi"/>
          <w:lang w:eastAsia="en-GB"/>
        </w:rPr>
        <w:t xml:space="preserve">Pharmacy </w:t>
      </w:r>
      <w:r>
        <w:rPr>
          <w:rFonts w:asciiTheme="minorHAnsi" w:eastAsia="Times New Roman" w:hAnsiTheme="minorHAnsi" w:cstheme="minorHAnsi"/>
          <w:lang w:eastAsia="en-GB"/>
        </w:rPr>
        <w:t>PCN Lead</w:t>
      </w:r>
      <w:r w:rsidR="007C323A" w:rsidRPr="007C323A">
        <w:rPr>
          <w:rFonts w:asciiTheme="minorHAnsi" w:eastAsia="Times New Roman" w:hAnsiTheme="minorHAnsi" w:cstheme="minorHAnsi"/>
          <w:lang w:eastAsia="en-GB"/>
        </w:rPr>
        <w:t>, my r</w:t>
      </w:r>
      <w:r w:rsidR="006638C6">
        <w:rPr>
          <w:rFonts w:asciiTheme="minorHAnsi" w:eastAsia="Times New Roman" w:hAnsiTheme="minorHAnsi" w:cstheme="minorHAnsi"/>
          <w:lang w:eastAsia="en-GB"/>
        </w:rPr>
        <w:t>esponsibilities include:</w:t>
      </w:r>
    </w:p>
    <w:p w14:paraId="33734A61" w14:textId="33DA8A88"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providing leadership for the community pharmacies in the PCN to help them collaborate and engage with the PCN;</w:t>
      </w:r>
    </w:p>
    <w:p w14:paraId="47D2EDC5" w14:textId="7E176D31"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develop</w:t>
      </w:r>
      <w:r w:rsidR="00121168">
        <w:t>ing</w:t>
      </w:r>
      <w:r>
        <w:t xml:space="preserve"> relationships and work</w:t>
      </w:r>
      <w:r w:rsidR="00121168">
        <w:t>ing</w:t>
      </w:r>
      <w:r>
        <w:t xml:space="preserve"> closely with yourself as the PCN Clinical Director, other PCN</w:t>
      </w:r>
      <w:r w:rsidR="002F34A3" w:rsidRPr="002F34A3">
        <w:t xml:space="preserve"> </w:t>
      </w:r>
      <w:r w:rsidR="002F34A3">
        <w:t>Pharmacy</w:t>
      </w:r>
      <w:r>
        <w:t xml:space="preserve"> Leads</w:t>
      </w:r>
      <w:r w:rsidR="00E15739">
        <w:t xml:space="preserve"> in surrounding areas</w:t>
      </w:r>
      <w:r>
        <w:t>, other clinical leadership stakeholders aligned with the PCN, local commissioners and</w:t>
      </w:r>
      <w:r w:rsidR="00582FED">
        <w:t xml:space="preserve"> Community Pharmacy Hertfordshire</w:t>
      </w:r>
      <w:r>
        <w:t xml:space="preserve">; </w:t>
      </w:r>
    </w:p>
    <w:p w14:paraId="4031B352" w14:textId="446740E6"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work</w:t>
      </w:r>
      <w:r w:rsidR="0038325A">
        <w:t>ing</w:t>
      </w:r>
      <w:r>
        <w:t xml:space="preserve"> closely with the key members of staff of the other pharmacies in the PCN to discuss, understand and be able to describe how community pharmacy can support the PCN to achieve local targets, aligned to national NHS priorities;</w:t>
      </w:r>
      <w:r w:rsidRPr="006638C6">
        <w:t xml:space="preserve"> </w:t>
      </w:r>
      <w:r>
        <w:t>and</w:t>
      </w:r>
    </w:p>
    <w:p w14:paraId="7452F537" w14:textId="49B1576C"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manag</w:t>
      </w:r>
      <w:r w:rsidR="008A0C66">
        <w:t>ing</w:t>
      </w:r>
      <w:r>
        <w:t xml:space="preserve"> any conflicts of interest and maintain</w:t>
      </w:r>
      <w:r w:rsidR="008A0C66">
        <w:t>ing</w:t>
      </w:r>
      <w:r>
        <w:t xml:space="preserve"> the confidentiality of any PCN information shared with me on a confidential basis.</w:t>
      </w:r>
    </w:p>
    <w:p w14:paraId="6468A74D" w14:textId="77777777" w:rsidR="006638C6" w:rsidRDefault="006638C6" w:rsidP="004A1606">
      <w:pPr>
        <w:spacing w:after="0" w:line="240" w:lineRule="auto"/>
        <w:jc w:val="both"/>
        <w:rPr>
          <w:rFonts w:asciiTheme="minorHAnsi" w:eastAsia="Times New Roman" w:hAnsiTheme="minorHAnsi" w:cstheme="minorHAnsi"/>
          <w:lang w:eastAsia="en-GB"/>
        </w:rPr>
      </w:pPr>
    </w:p>
    <w:p w14:paraId="03AF64E8" w14:textId="2C452372" w:rsidR="00B94E1D" w:rsidRDefault="006638C6"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As I am new to the role</w:t>
      </w:r>
      <w:r w:rsidR="00AD44A7">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it would be useful to meet</w:t>
      </w:r>
      <w:r w:rsidR="00B94E1D">
        <w:rPr>
          <w:rFonts w:asciiTheme="minorHAnsi" w:eastAsia="Times New Roman" w:hAnsiTheme="minorHAnsi" w:cstheme="minorHAnsi"/>
          <w:lang w:eastAsia="en-GB"/>
        </w:rPr>
        <w:t xml:space="preserve"> (virtually)</w:t>
      </w:r>
      <w:r>
        <w:rPr>
          <w:rFonts w:asciiTheme="minorHAnsi" w:eastAsia="Times New Roman" w:hAnsiTheme="minorHAnsi" w:cstheme="minorHAnsi"/>
          <w:lang w:eastAsia="en-GB"/>
        </w:rPr>
        <w:t xml:space="preserve"> to understand more about the PCN</w:t>
      </w:r>
      <w:r w:rsidR="00B94E1D">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t>
      </w:r>
      <w:r w:rsidR="00B94E1D">
        <w:rPr>
          <w:rFonts w:asciiTheme="minorHAnsi" w:eastAsia="Times New Roman" w:hAnsiTheme="minorHAnsi" w:cstheme="minorHAnsi"/>
          <w:lang w:eastAsia="en-GB"/>
        </w:rPr>
        <w:t>i</w:t>
      </w:r>
      <w:r>
        <w:rPr>
          <w:rFonts w:asciiTheme="minorHAnsi" w:eastAsia="Times New Roman" w:hAnsiTheme="minorHAnsi" w:cstheme="minorHAnsi"/>
          <w:lang w:eastAsia="en-GB"/>
        </w:rPr>
        <w:t>ts activit</w:t>
      </w:r>
      <w:r w:rsidR="00B94E1D">
        <w:rPr>
          <w:rFonts w:asciiTheme="minorHAnsi" w:eastAsia="Times New Roman" w:hAnsiTheme="minorHAnsi" w:cstheme="minorHAnsi"/>
          <w:lang w:eastAsia="en-GB"/>
        </w:rPr>
        <w:t>ies</w:t>
      </w:r>
      <w:r>
        <w:rPr>
          <w:rFonts w:asciiTheme="minorHAnsi" w:eastAsia="Times New Roman" w:hAnsiTheme="minorHAnsi" w:cstheme="minorHAnsi"/>
          <w:lang w:eastAsia="en-GB"/>
        </w:rPr>
        <w:t xml:space="preserve"> and </w:t>
      </w:r>
      <w:r w:rsidR="00AD44A7">
        <w:rPr>
          <w:rFonts w:asciiTheme="minorHAnsi" w:eastAsia="Times New Roman" w:hAnsiTheme="minorHAnsi" w:cstheme="minorHAnsi"/>
          <w:lang w:eastAsia="en-GB"/>
        </w:rPr>
        <w:t xml:space="preserve">to </w:t>
      </w:r>
      <w:r>
        <w:rPr>
          <w:rFonts w:asciiTheme="minorHAnsi" w:eastAsia="Times New Roman" w:hAnsiTheme="minorHAnsi" w:cstheme="minorHAnsi"/>
          <w:lang w:eastAsia="en-GB"/>
        </w:rPr>
        <w:t>consider</w:t>
      </w:r>
      <w:r w:rsidR="00B94E1D">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with the support of my fellow pharmacies in the PCN, how we may best support the PCN. </w:t>
      </w:r>
      <w:r w:rsidR="00B94E1D">
        <w:rPr>
          <w:rFonts w:asciiTheme="minorHAnsi" w:eastAsia="Times New Roman" w:hAnsiTheme="minorHAnsi" w:cstheme="minorHAnsi"/>
          <w:lang w:eastAsia="en-GB"/>
        </w:rPr>
        <w:t>This could include providing you with informatio</w:t>
      </w:r>
      <w:r w:rsidR="007C323A" w:rsidRPr="007C323A">
        <w:rPr>
          <w:rFonts w:asciiTheme="minorHAnsi" w:eastAsia="Times New Roman" w:hAnsiTheme="minorHAnsi" w:cstheme="minorHAnsi"/>
          <w:lang w:eastAsia="en-GB"/>
        </w:rPr>
        <w:t xml:space="preserve">n about the services </w:t>
      </w:r>
      <w:r w:rsidR="00F90D2B">
        <w:rPr>
          <w:rFonts w:asciiTheme="minorHAnsi" w:eastAsia="Times New Roman" w:hAnsiTheme="minorHAnsi" w:cstheme="minorHAnsi"/>
          <w:lang w:eastAsia="en-GB"/>
        </w:rPr>
        <w:t xml:space="preserve">the </w:t>
      </w:r>
      <w:r w:rsidR="007C323A" w:rsidRPr="007C323A">
        <w:rPr>
          <w:rFonts w:asciiTheme="minorHAnsi" w:eastAsia="Times New Roman" w:hAnsiTheme="minorHAnsi" w:cstheme="minorHAnsi"/>
          <w:lang w:eastAsia="en-GB"/>
        </w:rPr>
        <w:t>community pharmac</w:t>
      </w:r>
      <w:r w:rsidR="00786278">
        <w:rPr>
          <w:rFonts w:asciiTheme="minorHAnsi" w:eastAsia="Times New Roman" w:hAnsiTheme="minorHAnsi" w:cstheme="minorHAnsi"/>
          <w:lang w:eastAsia="en-GB"/>
        </w:rPr>
        <w:t>ies</w:t>
      </w:r>
      <w:r w:rsidR="007C323A" w:rsidRPr="007C323A">
        <w:rPr>
          <w:rFonts w:asciiTheme="minorHAnsi" w:eastAsia="Times New Roman" w:hAnsiTheme="minorHAnsi" w:cstheme="minorHAnsi"/>
          <w:lang w:eastAsia="en-GB"/>
        </w:rPr>
        <w:t xml:space="preserve"> currently provide as part of </w:t>
      </w:r>
      <w:r w:rsidR="00B94E1D">
        <w:rPr>
          <w:rFonts w:asciiTheme="minorHAnsi" w:eastAsia="Times New Roman" w:hAnsiTheme="minorHAnsi" w:cstheme="minorHAnsi"/>
          <w:lang w:eastAsia="en-GB"/>
        </w:rPr>
        <w:t xml:space="preserve">both local and national </w:t>
      </w:r>
      <w:r w:rsidR="00F90D2B">
        <w:rPr>
          <w:rFonts w:asciiTheme="minorHAnsi" w:eastAsia="Times New Roman" w:hAnsiTheme="minorHAnsi" w:cstheme="minorHAnsi"/>
          <w:lang w:eastAsia="en-GB"/>
        </w:rPr>
        <w:t>contracting</w:t>
      </w:r>
      <w:r w:rsidR="00B94E1D">
        <w:rPr>
          <w:rFonts w:asciiTheme="minorHAnsi" w:eastAsia="Times New Roman" w:hAnsiTheme="minorHAnsi" w:cstheme="minorHAnsi"/>
          <w:lang w:eastAsia="en-GB"/>
        </w:rPr>
        <w:t>.</w:t>
      </w:r>
    </w:p>
    <w:p w14:paraId="06C38A52" w14:textId="72D08A71" w:rsidR="00B94E1D" w:rsidRDefault="00B94E1D" w:rsidP="004A1606">
      <w:pPr>
        <w:spacing w:after="0" w:line="240" w:lineRule="auto"/>
        <w:jc w:val="both"/>
        <w:rPr>
          <w:rFonts w:asciiTheme="minorHAnsi" w:eastAsia="Times New Roman" w:hAnsiTheme="minorHAnsi" w:cstheme="minorHAnsi"/>
          <w:lang w:eastAsia="en-GB"/>
        </w:rPr>
      </w:pPr>
    </w:p>
    <w:p w14:paraId="1C8455F3" w14:textId="77777777" w:rsidR="00582FED" w:rsidRDefault="00582FED" w:rsidP="00582FED">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You have already received an email from Community Pharmacy Hertfordshire regarding the new Pharmacy Quality Scheme for 2021/22 and the PCN domain within the scheme;</w:t>
      </w:r>
      <w:r w:rsidRPr="00E71F94">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I have included a copy of the information on the scheme that was included with the email, for your convenience.</w:t>
      </w:r>
    </w:p>
    <w:p w14:paraId="431F22BC" w14:textId="77777777" w:rsidR="00582FED" w:rsidRDefault="00582FED" w:rsidP="004A1606">
      <w:pPr>
        <w:spacing w:after="0" w:line="240" w:lineRule="auto"/>
        <w:jc w:val="both"/>
        <w:rPr>
          <w:rFonts w:asciiTheme="minorHAnsi" w:eastAsia="Times New Roman" w:hAnsiTheme="minorHAnsi" w:cstheme="minorHAnsi"/>
          <w:lang w:eastAsia="en-GB"/>
        </w:rPr>
      </w:pPr>
    </w:p>
    <w:p w14:paraId="5754E21A" w14:textId="081414BC" w:rsidR="00E91378" w:rsidRDefault="00976C35" w:rsidP="00E913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As part of our meeting, I would also like to</w:t>
      </w:r>
      <w:r w:rsidR="00E91378">
        <w:rPr>
          <w:rFonts w:asciiTheme="minorHAnsi" w:eastAsia="Times New Roman" w:hAnsiTheme="minorHAnsi" w:cstheme="minorHAnsi"/>
          <w:lang w:eastAsia="en-GB"/>
        </w:rPr>
        <w:t xml:space="preserve"> discuss the Pharmacy Quality Scheme. I </w:t>
      </w:r>
      <w:r>
        <w:rPr>
          <w:rFonts w:asciiTheme="minorHAnsi" w:eastAsia="Times New Roman" w:hAnsiTheme="minorHAnsi" w:cstheme="minorHAnsi"/>
          <w:lang w:eastAsia="en-GB"/>
        </w:rPr>
        <w:t>can provide</w:t>
      </w:r>
      <w:r w:rsidR="00E91378">
        <w:rPr>
          <w:rFonts w:asciiTheme="minorHAnsi" w:eastAsia="Times New Roman" w:hAnsiTheme="minorHAnsi" w:cstheme="minorHAnsi"/>
          <w:lang w:eastAsia="en-GB"/>
        </w:rPr>
        <w:t xml:space="preserve"> you with a full briefing on the part of the scheme which relate</w:t>
      </w:r>
      <w:r w:rsidR="003A39BD">
        <w:rPr>
          <w:rFonts w:asciiTheme="minorHAnsi" w:eastAsia="Times New Roman" w:hAnsiTheme="minorHAnsi" w:cstheme="minorHAnsi"/>
          <w:lang w:eastAsia="en-GB"/>
        </w:rPr>
        <w:t>s</w:t>
      </w:r>
      <w:r w:rsidR="00E91378">
        <w:rPr>
          <w:rFonts w:asciiTheme="minorHAnsi" w:eastAsia="Times New Roman" w:hAnsiTheme="minorHAnsi" w:cstheme="minorHAnsi"/>
          <w:lang w:eastAsia="en-GB"/>
        </w:rPr>
        <w:t xml:space="preserve"> to working collaboratively with PCNs. Th</w:t>
      </w:r>
      <w:r w:rsidR="003A39BD">
        <w:rPr>
          <w:rFonts w:asciiTheme="minorHAnsi" w:eastAsia="Times New Roman" w:hAnsiTheme="minorHAnsi" w:cstheme="minorHAnsi"/>
          <w:lang w:eastAsia="en-GB"/>
        </w:rPr>
        <w:t xml:space="preserve">e </w:t>
      </w:r>
      <w:r w:rsidR="00E91378">
        <w:rPr>
          <w:rFonts w:asciiTheme="minorHAnsi" w:eastAsia="Times New Roman" w:hAnsiTheme="minorHAnsi" w:cstheme="minorHAnsi"/>
          <w:lang w:eastAsia="en-GB"/>
        </w:rPr>
        <w:t>focus</w:t>
      </w:r>
      <w:r w:rsidR="003A39BD">
        <w:rPr>
          <w:rFonts w:asciiTheme="minorHAnsi" w:eastAsia="Times New Roman" w:hAnsiTheme="minorHAnsi" w:cstheme="minorHAnsi"/>
          <w:lang w:eastAsia="en-GB"/>
        </w:rPr>
        <w:t xml:space="preserve"> for the 2021/22 Scheme is</w:t>
      </w:r>
      <w:r w:rsidR="00E91378">
        <w:rPr>
          <w:rFonts w:asciiTheme="minorHAnsi" w:eastAsia="Times New Roman" w:hAnsiTheme="minorHAnsi" w:cstheme="minorHAnsi"/>
          <w:lang w:eastAsia="en-GB"/>
        </w:rPr>
        <w:t xml:space="preserve"> on flu vaccination for the 65 years and over group (linked to the NHS Investment and Impact Fund for PCNs)</w:t>
      </w:r>
      <w:r w:rsidR="003A39BD">
        <w:rPr>
          <w:rFonts w:asciiTheme="minorHAnsi" w:eastAsia="Times New Roman" w:hAnsiTheme="minorHAnsi" w:cstheme="minorHAnsi"/>
          <w:lang w:eastAsia="en-GB"/>
        </w:rPr>
        <w:t>.</w:t>
      </w:r>
    </w:p>
    <w:p w14:paraId="6E72E8CB" w14:textId="77777777" w:rsidR="00E91378" w:rsidRDefault="00E91378" w:rsidP="00E91378">
      <w:pPr>
        <w:spacing w:after="0" w:line="240" w:lineRule="auto"/>
        <w:jc w:val="both"/>
        <w:rPr>
          <w:rFonts w:asciiTheme="minorHAnsi" w:eastAsia="Times New Roman" w:hAnsiTheme="minorHAnsi" w:cstheme="minorHAnsi"/>
          <w:lang w:eastAsia="en-GB"/>
        </w:rPr>
      </w:pPr>
    </w:p>
    <w:p w14:paraId="49599C6C" w14:textId="77777777" w:rsidR="00E91378" w:rsidRDefault="00E91378" w:rsidP="00E913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When we meet for a discussion it would be helpful to explore the content of the PCN’s flu vaccination  plan and then we could discuss how community pharmacy could support the overall efforts to meet this year’s NHS flu vaccination targets.</w:t>
      </w:r>
    </w:p>
    <w:p w14:paraId="0DD2ABA3" w14:textId="77777777" w:rsidR="00E91378" w:rsidRDefault="00E91378" w:rsidP="00E91378">
      <w:pPr>
        <w:spacing w:after="0" w:line="240" w:lineRule="auto"/>
        <w:jc w:val="both"/>
        <w:rPr>
          <w:rFonts w:asciiTheme="minorHAnsi" w:eastAsia="Times New Roman" w:hAnsiTheme="minorHAnsi" w:cstheme="minorHAnsi"/>
          <w:lang w:eastAsia="en-GB"/>
        </w:rPr>
      </w:pPr>
    </w:p>
    <w:p w14:paraId="602FBF3E" w14:textId="674212D4" w:rsidR="0041335B" w:rsidRDefault="00145B06"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I look forward to discussing these matters with you in due course.</w:t>
      </w:r>
    </w:p>
    <w:p w14:paraId="253DE2A3" w14:textId="77777777" w:rsidR="007544B7" w:rsidRPr="007C323A" w:rsidRDefault="007544B7" w:rsidP="004A1606">
      <w:pPr>
        <w:spacing w:after="0" w:line="240" w:lineRule="auto"/>
        <w:jc w:val="both"/>
        <w:rPr>
          <w:rFonts w:asciiTheme="minorHAnsi" w:eastAsia="Times New Roman" w:hAnsiTheme="minorHAnsi" w:cstheme="minorHAnsi"/>
          <w:lang w:eastAsia="en-GB"/>
        </w:rPr>
      </w:pPr>
    </w:p>
    <w:p w14:paraId="03E2FD18" w14:textId="6CD9300C" w:rsidR="007C323A" w:rsidRPr="007C323A" w:rsidRDefault="007C323A" w:rsidP="004A1606">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Yours </w:t>
      </w:r>
      <w:r w:rsidR="009E287E">
        <w:rPr>
          <w:rFonts w:asciiTheme="minorHAnsi" w:eastAsia="Times New Roman" w:hAnsiTheme="minorHAnsi" w:cstheme="minorHAnsi"/>
          <w:lang w:eastAsia="en-GB"/>
        </w:rPr>
        <w:t>s</w:t>
      </w:r>
      <w:r w:rsidR="00F0193A">
        <w:rPr>
          <w:rFonts w:asciiTheme="minorHAnsi" w:eastAsia="Times New Roman" w:hAnsiTheme="minorHAnsi" w:cstheme="minorHAnsi"/>
          <w:lang w:eastAsia="en-GB"/>
        </w:rPr>
        <w:t xml:space="preserve">incerely </w:t>
      </w:r>
    </w:p>
    <w:p w14:paraId="36143E09" w14:textId="0EE58EA2" w:rsidR="007C323A" w:rsidRDefault="007C323A" w:rsidP="004A1606">
      <w:pPr>
        <w:spacing w:after="0" w:line="240" w:lineRule="auto"/>
        <w:jc w:val="both"/>
        <w:rPr>
          <w:rFonts w:asciiTheme="minorHAnsi" w:eastAsia="Times New Roman" w:hAnsiTheme="minorHAnsi" w:cstheme="minorHAnsi"/>
          <w:color w:val="002060"/>
          <w:lang w:eastAsia="en-GB"/>
        </w:rPr>
      </w:pPr>
    </w:p>
    <w:p w14:paraId="179D9CC5" w14:textId="1493E2B9" w:rsidR="00B178E4" w:rsidRDefault="00B178E4" w:rsidP="004A1606">
      <w:pPr>
        <w:spacing w:after="0" w:line="240" w:lineRule="auto"/>
        <w:jc w:val="both"/>
        <w:rPr>
          <w:rFonts w:asciiTheme="minorHAnsi" w:eastAsia="Times New Roman" w:hAnsiTheme="minorHAnsi" w:cstheme="minorHAnsi"/>
          <w:color w:val="002060"/>
          <w:lang w:eastAsia="en-GB"/>
        </w:rPr>
      </w:pPr>
    </w:p>
    <w:p w14:paraId="086D8CAE" w14:textId="77777777" w:rsidR="00B178E4" w:rsidRPr="007C323A" w:rsidRDefault="00B178E4" w:rsidP="004A1606">
      <w:pPr>
        <w:spacing w:after="0" w:line="240" w:lineRule="auto"/>
        <w:jc w:val="both"/>
        <w:rPr>
          <w:rFonts w:asciiTheme="minorHAnsi" w:eastAsia="Times New Roman" w:hAnsiTheme="minorHAnsi" w:cstheme="minorHAnsi"/>
          <w:color w:val="002060"/>
          <w:lang w:eastAsia="en-GB"/>
        </w:rPr>
      </w:pPr>
    </w:p>
    <w:p w14:paraId="419CC193" w14:textId="2569FF00" w:rsidR="007C323A" w:rsidRPr="00F0193A" w:rsidRDefault="00F0193A" w:rsidP="007C323A">
      <w:pPr>
        <w:spacing w:after="0" w:line="240" w:lineRule="auto"/>
        <w:rPr>
          <w:rFonts w:asciiTheme="minorHAnsi" w:eastAsia="Times New Roman" w:hAnsiTheme="minorHAnsi" w:cstheme="minorHAnsi"/>
          <w:lang w:eastAsia="en-GB"/>
        </w:rPr>
      </w:pPr>
      <w:r w:rsidRPr="00F0193A">
        <w:rPr>
          <w:rFonts w:asciiTheme="minorHAnsi" w:eastAsia="Times New Roman" w:hAnsiTheme="minorHAnsi" w:cstheme="minorHAnsi"/>
          <w:highlight w:val="yellow"/>
          <w:lang w:eastAsia="en-GB"/>
        </w:rPr>
        <w:t>[Your Name]</w:t>
      </w:r>
    </w:p>
    <w:p w14:paraId="63844D80" w14:textId="63151ED0" w:rsidR="007C323A" w:rsidRPr="007C323A" w:rsidRDefault="007C323A" w:rsidP="007C323A">
      <w:pPr>
        <w:rPr>
          <w:rFonts w:asciiTheme="minorHAnsi" w:hAnsiTheme="minorHAnsi" w:cstheme="minorHAnsi"/>
          <w:b/>
        </w:rPr>
      </w:pPr>
      <w:r w:rsidRPr="007C323A">
        <w:rPr>
          <w:rFonts w:asciiTheme="minorHAnsi" w:hAnsiTheme="minorHAnsi" w:cstheme="minorHAnsi"/>
          <w:b/>
        </w:rPr>
        <w:t xml:space="preserve">Community Pharmacy </w:t>
      </w:r>
      <w:r w:rsidR="00B178E4">
        <w:rPr>
          <w:rFonts w:asciiTheme="minorHAnsi" w:hAnsiTheme="minorHAnsi" w:cstheme="minorHAnsi"/>
          <w:b/>
        </w:rPr>
        <w:t xml:space="preserve">PCN </w:t>
      </w:r>
      <w:r w:rsidR="00F0193A">
        <w:rPr>
          <w:rFonts w:asciiTheme="minorHAnsi" w:hAnsiTheme="minorHAnsi" w:cstheme="minorHAnsi"/>
          <w:b/>
        </w:rPr>
        <w:t>Lead</w:t>
      </w:r>
    </w:p>
    <w:p w14:paraId="03209E35" w14:textId="77777777" w:rsidR="00BB2FAC" w:rsidRPr="00F0193A" w:rsidRDefault="00BB2FAC" w:rsidP="00BB2FAC">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Email: </w:t>
      </w:r>
      <w:r w:rsidRPr="00F0193A">
        <w:rPr>
          <w:rFonts w:asciiTheme="minorHAnsi" w:eastAsia="Times New Roman" w:hAnsiTheme="minorHAnsi" w:cstheme="minorHAnsi"/>
          <w:highlight w:val="yellow"/>
          <w:lang w:eastAsia="en-GB"/>
        </w:rPr>
        <w:t>[email address]</w:t>
      </w:r>
    </w:p>
    <w:p w14:paraId="07AC55D9" w14:textId="41C2CEC0" w:rsidR="00806126" w:rsidRDefault="00BB2FAC" w:rsidP="00BB2FAC">
      <w:pPr>
        <w:spacing w:after="0" w:line="240" w:lineRule="auto"/>
        <w:jc w:val="both"/>
      </w:pPr>
      <w:r w:rsidRPr="007C323A">
        <w:rPr>
          <w:rFonts w:asciiTheme="minorHAnsi" w:eastAsia="Times New Roman" w:hAnsiTheme="minorHAnsi" w:cstheme="minorHAnsi"/>
          <w:lang w:eastAsia="en-GB"/>
        </w:rPr>
        <w:t xml:space="preserve">Phone: </w:t>
      </w:r>
      <w:r w:rsidRPr="00F0193A">
        <w:rPr>
          <w:rFonts w:asciiTheme="minorHAnsi" w:eastAsia="Times New Roman" w:hAnsiTheme="minorHAnsi" w:cstheme="minorHAnsi"/>
          <w:highlight w:val="yellow"/>
          <w:lang w:eastAsia="en-GB"/>
        </w:rPr>
        <w:t>[Phone number]</w:t>
      </w:r>
    </w:p>
    <w:sectPr w:rsidR="00806126" w:rsidSect="00BB2FA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3A"/>
    <w:rsid w:val="00022BB6"/>
    <w:rsid w:val="00121168"/>
    <w:rsid w:val="00145B06"/>
    <w:rsid w:val="0029686E"/>
    <w:rsid w:val="002F34A3"/>
    <w:rsid w:val="003174B2"/>
    <w:rsid w:val="0038325A"/>
    <w:rsid w:val="003A39BD"/>
    <w:rsid w:val="0041335B"/>
    <w:rsid w:val="004A1606"/>
    <w:rsid w:val="004E4631"/>
    <w:rsid w:val="00504D73"/>
    <w:rsid w:val="00582FED"/>
    <w:rsid w:val="005B1FFD"/>
    <w:rsid w:val="005C5136"/>
    <w:rsid w:val="005D216B"/>
    <w:rsid w:val="006638C6"/>
    <w:rsid w:val="006F4B0A"/>
    <w:rsid w:val="007544B7"/>
    <w:rsid w:val="00760DB9"/>
    <w:rsid w:val="00786278"/>
    <w:rsid w:val="007C323A"/>
    <w:rsid w:val="00806126"/>
    <w:rsid w:val="008A0C66"/>
    <w:rsid w:val="008D5B8C"/>
    <w:rsid w:val="009276C9"/>
    <w:rsid w:val="00942C67"/>
    <w:rsid w:val="00976C35"/>
    <w:rsid w:val="009E287E"/>
    <w:rsid w:val="00AD44A7"/>
    <w:rsid w:val="00B178E4"/>
    <w:rsid w:val="00B657BF"/>
    <w:rsid w:val="00B91045"/>
    <w:rsid w:val="00B94E1D"/>
    <w:rsid w:val="00BB2FAC"/>
    <w:rsid w:val="00D3192B"/>
    <w:rsid w:val="00D335C7"/>
    <w:rsid w:val="00D5583F"/>
    <w:rsid w:val="00DF21A7"/>
    <w:rsid w:val="00E110A2"/>
    <w:rsid w:val="00E15739"/>
    <w:rsid w:val="00E27851"/>
    <w:rsid w:val="00E91378"/>
    <w:rsid w:val="00EF7FE4"/>
    <w:rsid w:val="00F0193A"/>
    <w:rsid w:val="00F90D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92D6"/>
  <w15:chartTrackingRefBased/>
  <w15:docId w15:val="{06CC1421-0664-4EA2-9D18-9D755C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3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C6"/>
    <w:pPr>
      <w:ind w:left="720"/>
      <w:contextualSpacing/>
    </w:pPr>
  </w:style>
  <w:style w:type="paragraph" w:styleId="BalloonText">
    <w:name w:val="Balloon Text"/>
    <w:basedOn w:val="Normal"/>
    <w:link w:val="BalloonTextChar"/>
    <w:uiPriority w:val="99"/>
    <w:semiHidden/>
    <w:unhideWhenUsed/>
    <w:rsid w:val="009E2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4631"/>
    <w:rPr>
      <w:sz w:val="16"/>
      <w:szCs w:val="16"/>
    </w:rPr>
  </w:style>
  <w:style w:type="paragraph" w:styleId="CommentText">
    <w:name w:val="annotation text"/>
    <w:basedOn w:val="Normal"/>
    <w:link w:val="CommentTextChar"/>
    <w:uiPriority w:val="99"/>
    <w:semiHidden/>
    <w:unhideWhenUsed/>
    <w:rsid w:val="004E4631"/>
    <w:pPr>
      <w:spacing w:line="240" w:lineRule="auto"/>
    </w:pPr>
    <w:rPr>
      <w:sz w:val="20"/>
      <w:szCs w:val="20"/>
    </w:rPr>
  </w:style>
  <w:style w:type="character" w:customStyle="1" w:styleId="CommentTextChar">
    <w:name w:val="Comment Text Char"/>
    <w:basedOn w:val="DefaultParagraphFont"/>
    <w:link w:val="CommentText"/>
    <w:uiPriority w:val="99"/>
    <w:semiHidden/>
    <w:rsid w:val="004E46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631"/>
    <w:rPr>
      <w:b/>
      <w:bCs/>
    </w:rPr>
  </w:style>
  <w:style w:type="character" w:customStyle="1" w:styleId="CommentSubjectChar">
    <w:name w:val="Comment Subject Char"/>
    <w:basedOn w:val="CommentTextChar"/>
    <w:link w:val="CommentSubject"/>
    <w:uiPriority w:val="99"/>
    <w:semiHidden/>
    <w:rsid w:val="004E4631"/>
    <w:rPr>
      <w:rFonts w:ascii="Calibri" w:eastAsia="Calibri" w:hAnsi="Calibri" w:cs="Times New Roman"/>
      <w:b/>
      <w:bCs/>
      <w:sz w:val="20"/>
      <w:szCs w:val="20"/>
    </w:rPr>
  </w:style>
  <w:style w:type="paragraph" w:styleId="Revision">
    <w:name w:val="Revision"/>
    <w:hidden/>
    <w:uiPriority w:val="99"/>
    <w:semiHidden/>
    <w:rsid w:val="004E4631"/>
    <w:pPr>
      <w:spacing w:after="0" w:line="240" w:lineRule="auto"/>
    </w:pPr>
    <w:rPr>
      <w:rFonts w:ascii="Calibri" w:eastAsia="Calibri" w:hAnsi="Calibri" w:cs="Times New Roman"/>
    </w:rPr>
  </w:style>
  <w:style w:type="character" w:styleId="UnresolvedMention">
    <w:name w:val="Unresolved Mention"/>
    <w:basedOn w:val="DefaultParagraphFont"/>
    <w:uiPriority w:val="99"/>
    <w:unhideWhenUsed/>
    <w:rsid w:val="004E4631"/>
    <w:rPr>
      <w:color w:val="605E5C"/>
      <w:shd w:val="clear" w:color="auto" w:fill="E1DFDD"/>
    </w:rPr>
  </w:style>
  <w:style w:type="character" w:styleId="Mention">
    <w:name w:val="Mention"/>
    <w:basedOn w:val="DefaultParagraphFont"/>
    <w:uiPriority w:val="99"/>
    <w:unhideWhenUsed/>
    <w:rsid w:val="004E46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5FCEF-8E75-41A2-BD88-705440C67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1F3C9-75FA-4A0E-90FB-9BC6E9455826}">
  <ds:schemaRefs>
    <ds:schemaRef ds:uri="http://schemas.microsoft.com/sharepoint/v3/contenttype/forms"/>
  </ds:schemaRefs>
</ds:datastoreItem>
</file>

<file path=customXml/itemProps3.xml><?xml version="1.0" encoding="utf-8"?>
<ds:datastoreItem xmlns:ds="http://schemas.openxmlformats.org/officeDocument/2006/customXml" ds:itemID="{3FBAF567-9243-49D6-B2C3-817CE091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Helen Musson</cp:lastModifiedBy>
  <cp:revision>3</cp:revision>
  <dcterms:created xsi:type="dcterms:W3CDTF">2021-10-06T21:16:00Z</dcterms:created>
  <dcterms:modified xsi:type="dcterms:W3CDTF">2021-10-06T21:18:00Z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