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DF8" w:rsidRPr="007A2D3A" w:rsidRDefault="000D7C9A" w:rsidP="00195DF8">
      <w:bookmarkStart w:id="0" w:name="_GoBack"/>
      <w:bookmarkEnd w:id="0"/>
      <w:r w:rsidRPr="00617823">
        <w:rPr>
          <w:noProof/>
          <w:color w:val="4F81BD" w:themeColor="accent1"/>
          <w:lang w:eastAsia="en-GB"/>
        </w:rPr>
        <w:drawing>
          <wp:anchor distT="0" distB="0" distL="114300" distR="114300" simplePos="0" relativeHeight="251667456" behindDoc="0" locked="0" layoutInCell="1" allowOverlap="1" wp14:anchorId="789E3777" wp14:editId="68C2C4BE">
            <wp:simplePos x="0" y="0"/>
            <wp:positionH relativeFrom="column">
              <wp:posOffset>-718821</wp:posOffset>
            </wp:positionH>
            <wp:positionV relativeFrom="paragraph">
              <wp:posOffset>-267970</wp:posOffset>
            </wp:positionV>
            <wp:extent cx="3959471" cy="1020787"/>
            <wp:effectExtent l="0" t="933450" r="0" b="1075055"/>
            <wp:wrapNone/>
            <wp:docPr id="3" name="Picture 3" descr="SAVE THE 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VE THE DA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57149">
                      <a:off x="0" y="0"/>
                      <a:ext cx="3959471" cy="10207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995">
        <w:rPr>
          <w:rFonts w:ascii="Arial" w:hAnsi="Arial" w:cs="Arial"/>
          <w:noProof/>
          <w:color w:val="4F81BD"/>
          <w:sz w:val="72"/>
          <w:szCs w:val="72"/>
          <w:lang w:eastAsia="en-GB"/>
        </w:rPr>
        <w:drawing>
          <wp:anchor distT="0" distB="0" distL="114300" distR="114300" simplePos="0" relativeHeight="251658240" behindDoc="1" locked="0" layoutInCell="1" allowOverlap="1" wp14:anchorId="26291126" wp14:editId="1083A431">
            <wp:simplePos x="0" y="0"/>
            <wp:positionH relativeFrom="column">
              <wp:posOffset>5345430</wp:posOffset>
            </wp:positionH>
            <wp:positionV relativeFrom="paragraph">
              <wp:posOffset>-678815</wp:posOffset>
            </wp:positionV>
            <wp:extent cx="1095375" cy="680085"/>
            <wp:effectExtent l="0" t="0" r="9525" b="5715"/>
            <wp:wrapTight wrapText="bothSides">
              <wp:wrapPolygon edited="0">
                <wp:start x="0" y="0"/>
                <wp:lineTo x="0" y="21176"/>
                <wp:lineTo x="21412" y="21176"/>
                <wp:lineTo x="2141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C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DF8">
        <w:rPr>
          <w:rFonts w:ascii="Arial" w:hAnsi="Arial" w:cs="Arial"/>
          <w:noProof/>
          <w:color w:val="4F81BD"/>
          <w:sz w:val="72"/>
          <w:szCs w:val="72"/>
          <w:lang w:eastAsia="en-GB"/>
        </w:rPr>
        <w:drawing>
          <wp:anchor distT="0" distB="0" distL="114300" distR="114300" simplePos="0" relativeHeight="251668480" behindDoc="1" locked="0" layoutInCell="1" allowOverlap="1" wp14:anchorId="253EA6EC" wp14:editId="6F966B45">
            <wp:simplePos x="0" y="0"/>
            <wp:positionH relativeFrom="column">
              <wp:posOffset>5345430</wp:posOffset>
            </wp:positionH>
            <wp:positionV relativeFrom="paragraph">
              <wp:posOffset>-678815</wp:posOffset>
            </wp:positionV>
            <wp:extent cx="1095375" cy="680085"/>
            <wp:effectExtent l="0" t="0" r="9525" b="5715"/>
            <wp:wrapTight wrapText="bothSides">
              <wp:wrapPolygon edited="0">
                <wp:start x="0" y="0"/>
                <wp:lineTo x="0" y="21176"/>
                <wp:lineTo x="21412" y="21176"/>
                <wp:lineTo x="214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C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52E" w:rsidRDefault="00DF752E" w:rsidP="00195DF8">
      <w:pPr>
        <w:shd w:val="clear" w:color="auto" w:fill="F2DBDB" w:themeFill="accent2" w:themeFillTint="33"/>
        <w:spacing w:after="200"/>
        <w:jc w:val="center"/>
        <w:textAlignment w:val="top"/>
        <w:rPr>
          <w:rFonts w:ascii="Arial" w:hAnsi="Arial" w:cs="Arial"/>
          <w:b/>
          <w:bCs/>
          <w:color w:val="1F497D"/>
          <w:sz w:val="52"/>
          <w:szCs w:val="52"/>
          <w:lang w:eastAsia="en-GB"/>
        </w:rPr>
      </w:pPr>
    </w:p>
    <w:p w:rsidR="000D7C9A" w:rsidRDefault="00DF752E" w:rsidP="00DF752E">
      <w:pPr>
        <w:shd w:val="clear" w:color="auto" w:fill="F2DBDB" w:themeFill="accent2" w:themeFillTint="33"/>
        <w:spacing w:after="200"/>
        <w:jc w:val="center"/>
        <w:textAlignment w:val="top"/>
        <w:rPr>
          <w:rFonts w:ascii="Arial" w:hAnsi="Arial" w:cs="Arial"/>
          <w:b/>
          <w:bCs/>
          <w:color w:val="1F497D"/>
          <w:sz w:val="52"/>
          <w:szCs w:val="52"/>
          <w:lang w:eastAsia="en-GB"/>
        </w:rPr>
      </w:pPr>
      <w:r>
        <w:rPr>
          <w:rFonts w:ascii="Arial" w:hAnsi="Arial" w:cs="Arial"/>
          <w:b/>
          <w:bCs/>
          <w:color w:val="1F497D"/>
          <w:sz w:val="52"/>
          <w:szCs w:val="52"/>
          <w:lang w:eastAsia="en-GB"/>
        </w:rPr>
        <w:t>Attention all Pharmacists!</w:t>
      </w:r>
    </w:p>
    <w:p w:rsidR="00B501D6" w:rsidRDefault="00B501D6" w:rsidP="00DF752E">
      <w:pPr>
        <w:shd w:val="clear" w:color="auto" w:fill="F2DBDB" w:themeFill="accent2" w:themeFillTint="33"/>
        <w:spacing w:after="200"/>
        <w:jc w:val="center"/>
        <w:textAlignment w:val="top"/>
        <w:rPr>
          <w:rFonts w:ascii="Arial" w:hAnsi="Arial" w:cs="Arial"/>
          <w:b/>
          <w:bCs/>
          <w:color w:val="1F497D"/>
          <w:sz w:val="52"/>
          <w:szCs w:val="52"/>
          <w:lang w:eastAsia="en-GB"/>
        </w:rPr>
      </w:pPr>
    </w:p>
    <w:p w:rsidR="00202AE0" w:rsidRPr="00202AE0" w:rsidRDefault="000F00CD" w:rsidP="00DF752E">
      <w:pPr>
        <w:shd w:val="clear" w:color="auto" w:fill="F2DBDB" w:themeFill="accent2" w:themeFillTint="33"/>
        <w:spacing w:after="200"/>
        <w:jc w:val="center"/>
        <w:textAlignment w:val="top"/>
        <w:rPr>
          <w:rFonts w:ascii="Arial" w:hAnsi="Arial" w:cs="Arial"/>
          <w:b/>
          <w:bCs/>
          <w:color w:val="1F497D"/>
          <w:sz w:val="52"/>
          <w:szCs w:val="52"/>
          <w:u w:val="single"/>
          <w:lang w:eastAsia="en-GB"/>
        </w:rPr>
      </w:pPr>
      <w:r>
        <w:rPr>
          <w:rFonts w:ascii="Arial" w:hAnsi="Arial" w:cs="Arial"/>
          <w:b/>
          <w:bCs/>
          <w:color w:val="1F497D"/>
          <w:sz w:val="52"/>
          <w:szCs w:val="52"/>
          <w:u w:val="single"/>
          <w:lang w:eastAsia="en-GB"/>
        </w:rPr>
        <w:t>Varenicline</w:t>
      </w:r>
      <w:r w:rsidR="00BE407F" w:rsidRPr="00202AE0">
        <w:rPr>
          <w:rFonts w:ascii="Arial" w:hAnsi="Arial" w:cs="Arial"/>
          <w:b/>
          <w:bCs/>
          <w:color w:val="1F497D"/>
          <w:sz w:val="52"/>
          <w:szCs w:val="52"/>
          <w:u w:val="single"/>
          <w:lang w:eastAsia="en-GB"/>
        </w:rPr>
        <w:t>-</w:t>
      </w:r>
      <w:r w:rsidR="00F44127" w:rsidRPr="00202AE0">
        <w:rPr>
          <w:rFonts w:ascii="Arial" w:hAnsi="Arial" w:cs="Arial"/>
          <w:b/>
          <w:bCs/>
          <w:color w:val="1F497D"/>
          <w:sz w:val="52"/>
          <w:szCs w:val="52"/>
          <w:u w:val="single"/>
          <w:lang w:eastAsia="en-GB"/>
        </w:rPr>
        <w:t xml:space="preserve"> </w:t>
      </w:r>
      <w:r w:rsidR="00202AE0" w:rsidRPr="00202AE0">
        <w:rPr>
          <w:rFonts w:ascii="Arial" w:hAnsi="Arial" w:cs="Arial"/>
          <w:b/>
          <w:bCs/>
          <w:color w:val="1F497D"/>
          <w:sz w:val="52"/>
          <w:szCs w:val="52"/>
          <w:u w:val="single"/>
          <w:lang w:eastAsia="en-GB"/>
        </w:rPr>
        <w:t>PGD Training</w:t>
      </w:r>
    </w:p>
    <w:p w:rsidR="000F00CD" w:rsidRDefault="00202AE0" w:rsidP="000F00CD">
      <w:pPr>
        <w:shd w:val="clear" w:color="auto" w:fill="F2DBDB" w:themeFill="accent2" w:themeFillTint="33"/>
        <w:spacing w:after="200"/>
        <w:jc w:val="center"/>
        <w:textAlignment w:val="top"/>
        <w:rPr>
          <w:rFonts w:ascii="Arial" w:hAnsi="Arial" w:cs="Arial"/>
          <w:b/>
          <w:bCs/>
          <w:color w:val="1F497D"/>
          <w:sz w:val="52"/>
          <w:szCs w:val="52"/>
          <w:lang w:eastAsia="en-GB"/>
        </w:rPr>
      </w:pPr>
      <w:r>
        <w:rPr>
          <w:rFonts w:ascii="Arial" w:hAnsi="Arial" w:cs="Arial"/>
          <w:b/>
          <w:bCs/>
          <w:color w:val="1F497D"/>
          <w:sz w:val="52"/>
          <w:szCs w:val="52"/>
          <w:lang w:eastAsia="en-GB"/>
        </w:rPr>
        <w:t>Master Classes by Viral Doshi</w:t>
      </w:r>
    </w:p>
    <w:p w:rsidR="00B501D6" w:rsidRPr="00B501D6" w:rsidRDefault="000F00CD" w:rsidP="00B501D6">
      <w:pPr>
        <w:shd w:val="clear" w:color="auto" w:fill="F2DBDB" w:themeFill="accent2" w:themeFillTint="33"/>
        <w:spacing w:after="200"/>
        <w:jc w:val="center"/>
        <w:textAlignment w:val="top"/>
        <w:rPr>
          <w:rFonts w:ascii="Arial" w:hAnsi="Arial" w:cs="Arial"/>
          <w:color w:val="1F497D"/>
          <w:sz w:val="40"/>
          <w:szCs w:val="40"/>
          <w:lang w:eastAsia="en-GB"/>
        </w:rPr>
      </w:pPr>
      <w:r w:rsidRPr="000F00CD">
        <w:rPr>
          <w:rFonts w:ascii="Arial" w:hAnsi="Arial" w:cs="Arial"/>
          <w:i/>
          <w:iCs/>
          <w:color w:val="1F497D"/>
          <w:sz w:val="40"/>
          <w:szCs w:val="40"/>
          <w:lang w:eastAsia="en-GB"/>
        </w:rPr>
        <w:t xml:space="preserve"> </w:t>
      </w:r>
      <w:r>
        <w:rPr>
          <w:rFonts w:ascii="Arial" w:hAnsi="Arial" w:cs="Arial"/>
          <w:i/>
          <w:iCs/>
          <w:color w:val="1F497D"/>
          <w:sz w:val="40"/>
          <w:szCs w:val="40"/>
          <w:lang w:eastAsia="en-GB"/>
        </w:rPr>
        <w:t>This class will enhance knowledge and skills around the Varenicline PGD enabling pharmacists to supply</w:t>
      </w:r>
      <w:r w:rsidR="00B501D6">
        <w:rPr>
          <w:rFonts w:ascii="Arial" w:hAnsi="Arial" w:cs="Arial"/>
          <w:i/>
          <w:iCs/>
          <w:color w:val="1F497D"/>
          <w:sz w:val="40"/>
          <w:szCs w:val="40"/>
          <w:lang w:eastAsia="en-GB"/>
        </w:rPr>
        <w:t xml:space="preserve"> Varenicline where clinically appro</w:t>
      </w:r>
      <w:r>
        <w:rPr>
          <w:rFonts w:ascii="Arial" w:hAnsi="Arial" w:cs="Arial"/>
          <w:i/>
          <w:iCs/>
          <w:color w:val="1F497D"/>
          <w:sz w:val="40"/>
          <w:szCs w:val="40"/>
          <w:lang w:eastAsia="en-GB"/>
        </w:rPr>
        <w:t>priate</w:t>
      </w:r>
    </w:p>
    <w:p w:rsidR="00202AE0" w:rsidRPr="005F61F5" w:rsidRDefault="00202AE0" w:rsidP="00202AE0">
      <w:pPr>
        <w:shd w:val="clear" w:color="auto" w:fill="F2DBDB" w:themeFill="accent2" w:themeFillTint="33"/>
        <w:spacing w:after="200"/>
        <w:jc w:val="center"/>
        <w:textAlignment w:val="top"/>
        <w:rPr>
          <w:rFonts w:ascii="Arial" w:hAnsi="Arial" w:cs="Arial"/>
          <w:b/>
          <w:bCs/>
          <w:color w:val="1F497D"/>
          <w:sz w:val="44"/>
          <w:szCs w:val="44"/>
          <w:lang w:eastAsia="en-GB"/>
        </w:rPr>
      </w:pPr>
      <w:r w:rsidRPr="005F61F5">
        <w:rPr>
          <w:rFonts w:ascii="Arial" w:hAnsi="Arial" w:cs="Arial"/>
          <w:b/>
          <w:bCs/>
          <w:color w:val="1F497D"/>
          <w:sz w:val="44"/>
          <w:szCs w:val="44"/>
          <w:lang w:eastAsia="en-GB"/>
        </w:rPr>
        <w:t>Tuesday 22</w:t>
      </w:r>
      <w:r w:rsidRPr="005F61F5">
        <w:rPr>
          <w:rFonts w:ascii="Arial" w:hAnsi="Arial" w:cs="Arial"/>
          <w:b/>
          <w:bCs/>
          <w:color w:val="1F497D"/>
          <w:sz w:val="44"/>
          <w:szCs w:val="44"/>
          <w:vertAlign w:val="superscript"/>
          <w:lang w:eastAsia="en-GB"/>
        </w:rPr>
        <w:t>nd</w:t>
      </w:r>
      <w:r w:rsidRPr="005F61F5">
        <w:rPr>
          <w:rFonts w:ascii="Arial" w:hAnsi="Arial" w:cs="Arial"/>
          <w:b/>
          <w:bCs/>
          <w:color w:val="1F497D"/>
          <w:sz w:val="44"/>
          <w:szCs w:val="44"/>
          <w:lang w:eastAsia="en-GB"/>
        </w:rPr>
        <w:t xml:space="preserve"> November 2016</w:t>
      </w:r>
      <w:r w:rsidR="005F61F5" w:rsidRPr="005F61F5">
        <w:rPr>
          <w:rFonts w:ascii="Arial" w:hAnsi="Arial" w:cs="Arial"/>
          <w:b/>
          <w:bCs/>
          <w:color w:val="1F497D"/>
          <w:sz w:val="44"/>
          <w:szCs w:val="44"/>
          <w:lang w:eastAsia="en-GB"/>
        </w:rPr>
        <w:t xml:space="preserve"> Hatfield Ramada</w:t>
      </w:r>
    </w:p>
    <w:p w:rsidR="00195DF8" w:rsidRPr="005F61F5" w:rsidRDefault="00202AE0" w:rsidP="005F61F5">
      <w:pPr>
        <w:shd w:val="clear" w:color="auto" w:fill="F2DBDB" w:themeFill="accent2" w:themeFillTint="33"/>
        <w:spacing w:after="200"/>
        <w:jc w:val="center"/>
        <w:textAlignment w:val="top"/>
        <w:rPr>
          <w:rFonts w:ascii="Arial" w:hAnsi="Arial" w:cs="Arial"/>
          <w:b/>
          <w:bCs/>
          <w:color w:val="1F497D"/>
          <w:sz w:val="44"/>
          <w:szCs w:val="44"/>
          <w:lang w:eastAsia="en-GB"/>
        </w:rPr>
      </w:pPr>
      <w:r w:rsidRPr="005F61F5">
        <w:rPr>
          <w:rFonts w:ascii="Arial" w:hAnsi="Arial" w:cs="Arial"/>
          <w:b/>
          <w:bCs/>
          <w:color w:val="1F497D"/>
          <w:sz w:val="44"/>
          <w:szCs w:val="44"/>
          <w:lang w:eastAsia="en-GB"/>
        </w:rPr>
        <w:t>Monday 5</w:t>
      </w:r>
      <w:r w:rsidR="00195DF8" w:rsidRPr="005F61F5">
        <w:rPr>
          <w:rFonts w:ascii="Arial" w:hAnsi="Arial" w:cs="Arial"/>
          <w:b/>
          <w:bCs/>
          <w:color w:val="1F497D"/>
          <w:sz w:val="44"/>
          <w:szCs w:val="44"/>
          <w:vertAlign w:val="superscript"/>
          <w:lang w:eastAsia="en-GB"/>
        </w:rPr>
        <w:t>th</w:t>
      </w:r>
      <w:r w:rsidRPr="005F61F5">
        <w:rPr>
          <w:rFonts w:ascii="Arial" w:hAnsi="Arial" w:cs="Arial"/>
          <w:b/>
          <w:bCs/>
          <w:color w:val="1F497D"/>
          <w:sz w:val="44"/>
          <w:szCs w:val="44"/>
          <w:lang w:eastAsia="en-GB"/>
        </w:rPr>
        <w:t xml:space="preserve"> December</w:t>
      </w:r>
      <w:r w:rsidR="00195DF8" w:rsidRPr="005F61F5">
        <w:rPr>
          <w:rFonts w:ascii="Arial" w:hAnsi="Arial" w:cs="Arial"/>
          <w:b/>
          <w:bCs/>
          <w:color w:val="1F497D"/>
          <w:sz w:val="44"/>
          <w:szCs w:val="44"/>
          <w:lang w:eastAsia="en-GB"/>
        </w:rPr>
        <w:t xml:space="preserve"> 2016</w:t>
      </w:r>
      <w:r w:rsidR="005F61F5" w:rsidRPr="005F61F5">
        <w:rPr>
          <w:rFonts w:ascii="Arial" w:hAnsi="Arial" w:cs="Arial"/>
          <w:b/>
          <w:bCs/>
          <w:color w:val="1F497D"/>
          <w:sz w:val="44"/>
          <w:szCs w:val="44"/>
          <w:lang w:eastAsia="en-GB"/>
        </w:rPr>
        <w:t xml:space="preserve"> Watford Mercur</w:t>
      </w:r>
      <w:r w:rsidR="005F61F5">
        <w:rPr>
          <w:rFonts w:ascii="Arial" w:hAnsi="Arial" w:cs="Arial"/>
          <w:b/>
          <w:bCs/>
          <w:color w:val="1F497D"/>
          <w:sz w:val="44"/>
          <w:szCs w:val="44"/>
          <w:lang w:eastAsia="en-GB"/>
        </w:rPr>
        <w:t>e</w:t>
      </w:r>
    </w:p>
    <w:p w:rsidR="00FF0AB2" w:rsidRDefault="00FF0AB2" w:rsidP="00195DF8">
      <w:pPr>
        <w:shd w:val="clear" w:color="auto" w:fill="F2DBDB" w:themeFill="accent2" w:themeFillTint="33"/>
        <w:spacing w:after="200"/>
        <w:jc w:val="center"/>
        <w:textAlignment w:val="top"/>
        <w:rPr>
          <w:rFonts w:ascii="Arial" w:hAnsi="Arial" w:cs="Arial"/>
          <w:b/>
          <w:color w:val="1F497D"/>
          <w:sz w:val="24"/>
          <w:szCs w:val="24"/>
          <w:lang w:eastAsia="en-GB"/>
        </w:rPr>
      </w:pPr>
      <w:r>
        <w:rPr>
          <w:rFonts w:ascii="Arial" w:hAnsi="Arial" w:cs="Arial"/>
          <w:b/>
          <w:color w:val="1F497D"/>
          <w:sz w:val="24"/>
          <w:szCs w:val="24"/>
          <w:lang w:eastAsia="en-GB"/>
        </w:rPr>
        <w:t xml:space="preserve">18:45-7:20 </w:t>
      </w:r>
      <w:r w:rsidR="005F61F5">
        <w:rPr>
          <w:rFonts w:ascii="Arial" w:hAnsi="Arial" w:cs="Arial"/>
          <w:b/>
          <w:color w:val="1F497D"/>
          <w:sz w:val="24"/>
          <w:szCs w:val="24"/>
          <w:lang w:eastAsia="en-GB"/>
        </w:rPr>
        <w:t xml:space="preserve">Finger </w:t>
      </w:r>
      <w:r>
        <w:rPr>
          <w:rFonts w:ascii="Arial" w:hAnsi="Arial" w:cs="Arial"/>
          <w:b/>
          <w:color w:val="1F497D"/>
          <w:sz w:val="24"/>
          <w:szCs w:val="24"/>
          <w:lang w:eastAsia="en-GB"/>
        </w:rPr>
        <w:t>Buffet Served</w:t>
      </w:r>
    </w:p>
    <w:p w:rsidR="00195DF8" w:rsidRDefault="00FF0AB2" w:rsidP="00195DF8">
      <w:pPr>
        <w:shd w:val="clear" w:color="auto" w:fill="F2DBDB" w:themeFill="accent2" w:themeFillTint="33"/>
        <w:spacing w:after="200"/>
        <w:jc w:val="center"/>
        <w:textAlignment w:val="top"/>
        <w:rPr>
          <w:rFonts w:ascii="Arial" w:hAnsi="Arial" w:cs="Arial"/>
          <w:b/>
          <w:color w:val="1F497D"/>
          <w:sz w:val="24"/>
          <w:szCs w:val="24"/>
          <w:lang w:eastAsia="en-GB"/>
        </w:rPr>
      </w:pPr>
      <w:r>
        <w:rPr>
          <w:rFonts w:ascii="Arial" w:hAnsi="Arial" w:cs="Arial"/>
          <w:b/>
          <w:color w:val="1F497D"/>
          <w:sz w:val="24"/>
          <w:szCs w:val="24"/>
          <w:lang w:eastAsia="en-GB"/>
        </w:rPr>
        <w:t>7:30</w:t>
      </w:r>
      <w:r w:rsidR="005F61F5">
        <w:rPr>
          <w:rFonts w:ascii="Arial" w:hAnsi="Arial" w:cs="Arial"/>
          <w:b/>
          <w:color w:val="1F497D"/>
          <w:sz w:val="24"/>
          <w:szCs w:val="24"/>
          <w:lang w:eastAsia="en-GB"/>
        </w:rPr>
        <w:t>-21:3</w:t>
      </w:r>
      <w:r w:rsidR="00195DF8">
        <w:rPr>
          <w:rFonts w:ascii="Arial" w:hAnsi="Arial" w:cs="Arial"/>
          <w:b/>
          <w:color w:val="1F497D"/>
          <w:sz w:val="24"/>
          <w:szCs w:val="24"/>
          <w:lang w:eastAsia="en-GB"/>
        </w:rPr>
        <w:t>0</w:t>
      </w:r>
      <w:r>
        <w:rPr>
          <w:rFonts w:ascii="Arial" w:hAnsi="Arial" w:cs="Arial"/>
          <w:b/>
          <w:color w:val="1F497D"/>
          <w:sz w:val="24"/>
          <w:szCs w:val="24"/>
          <w:lang w:eastAsia="en-GB"/>
        </w:rPr>
        <w:t xml:space="preserve"> PGD Masterclass</w:t>
      </w:r>
    </w:p>
    <w:p w:rsidR="00195DF8" w:rsidRDefault="00195DF8" w:rsidP="00195DF8">
      <w:pPr>
        <w:shd w:val="clear" w:color="auto" w:fill="F2DBDB" w:themeFill="accent2" w:themeFillTint="33"/>
        <w:spacing w:after="200"/>
        <w:jc w:val="center"/>
        <w:textAlignment w:val="top"/>
        <w:rPr>
          <w:rFonts w:ascii="Arial" w:hAnsi="Arial" w:cs="Arial"/>
          <w:b/>
          <w:bCs/>
          <w:color w:val="953735"/>
          <w:sz w:val="52"/>
          <w:szCs w:val="52"/>
          <w:lang w:eastAsia="en-GB"/>
        </w:rPr>
      </w:pPr>
      <w:r>
        <w:rPr>
          <w:rFonts w:ascii="Arial" w:hAnsi="Arial" w:cs="Arial"/>
          <w:b/>
          <w:bCs/>
          <w:color w:val="953735"/>
          <w:sz w:val="52"/>
          <w:szCs w:val="52"/>
          <w:lang w:eastAsia="en-GB"/>
        </w:rPr>
        <w:t>FREE EVENT</w:t>
      </w:r>
      <w:r w:rsidR="00DF752E">
        <w:rPr>
          <w:rFonts w:ascii="Arial" w:hAnsi="Arial" w:cs="Arial"/>
          <w:b/>
          <w:bCs/>
          <w:color w:val="953735"/>
          <w:sz w:val="52"/>
          <w:szCs w:val="52"/>
          <w:lang w:eastAsia="en-GB"/>
        </w:rPr>
        <w:t>S</w:t>
      </w:r>
    </w:p>
    <w:p w:rsidR="00195DF8" w:rsidRPr="00B501D6" w:rsidRDefault="00195DF8" w:rsidP="00B501D6">
      <w:pPr>
        <w:shd w:val="clear" w:color="auto" w:fill="F2DBDB" w:themeFill="accent2" w:themeFillTint="33"/>
        <w:spacing w:after="200"/>
        <w:jc w:val="center"/>
        <w:textAlignment w:val="top"/>
        <w:rPr>
          <w:rFonts w:ascii="Arial" w:hAnsi="Arial" w:cs="Arial"/>
          <w:b/>
          <w:bCs/>
          <w:color w:val="953735"/>
          <w:sz w:val="18"/>
          <w:szCs w:val="18"/>
          <w:lang w:eastAsia="en-GB"/>
        </w:rPr>
      </w:pPr>
      <w:r w:rsidRPr="00195DF8">
        <w:rPr>
          <w:rFonts w:ascii="Arial" w:hAnsi="Arial" w:cs="Arial"/>
          <w:b/>
          <w:bCs/>
          <w:color w:val="953735"/>
          <w:sz w:val="18"/>
          <w:szCs w:val="18"/>
          <w:lang w:eastAsia="en-GB"/>
        </w:rPr>
        <w:t>Speaker and refreshments are sponsored by Pfizer</w:t>
      </w:r>
      <w:r w:rsidR="000F00CD">
        <w:rPr>
          <w:rFonts w:ascii="Arial" w:hAnsi="Arial" w:cs="Arial"/>
          <w:b/>
          <w:bCs/>
          <w:color w:val="953735"/>
          <w:sz w:val="18"/>
          <w:szCs w:val="18"/>
          <w:lang w:eastAsia="en-GB"/>
        </w:rPr>
        <w:t xml:space="preserve">. </w:t>
      </w:r>
      <w:r w:rsidR="000F00CD" w:rsidRPr="000F00CD">
        <w:rPr>
          <w:rFonts w:ascii="Arial" w:hAnsi="Arial" w:cs="Arial"/>
          <w:b/>
          <w:bCs/>
          <w:color w:val="953735"/>
          <w:sz w:val="18"/>
          <w:szCs w:val="18"/>
          <w:lang w:eastAsia="en-GB"/>
        </w:rPr>
        <w:t>Please note that, in accordance with the law and the ABPI Code of Practice, hospitality can only be extended to members of the healthcare professions and appropriate administrative staff.</w:t>
      </w:r>
    </w:p>
    <w:p w:rsidR="000A68A5" w:rsidRDefault="0014024E" w:rsidP="006D7F3B">
      <w:pPr>
        <w:jc w:val="both"/>
        <w:rPr>
          <w:rFonts w:ascii="Arial" w:hAnsi="Arial" w:cs="Arial"/>
          <w:i/>
          <w:iCs/>
          <w:color w:val="1F497D"/>
          <w:lang w:val="en"/>
        </w:rPr>
      </w:pPr>
      <w:r w:rsidRPr="005E6B84">
        <w:rPr>
          <w:rFonts w:ascii="Arial" w:hAnsi="Arial" w:cs="Arial"/>
          <w:i/>
          <w:iCs/>
          <w:noProof/>
          <w:color w:val="1F497D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56DA31" wp14:editId="33FD4C43">
                <wp:simplePos x="0" y="0"/>
                <wp:positionH relativeFrom="column">
                  <wp:posOffset>-19050</wp:posOffset>
                </wp:positionH>
                <wp:positionV relativeFrom="paragraph">
                  <wp:posOffset>151130</wp:posOffset>
                </wp:positionV>
                <wp:extent cx="6677025" cy="14382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74A" w:rsidRPr="009F48B3" w:rsidRDefault="00B05499" w:rsidP="009F48B3">
                            <w:pPr>
                              <w:rPr>
                                <w:b/>
                                <w:color w:val="17365D" w:themeColor="text2" w:themeShade="BF"/>
                              </w:rPr>
                            </w:pPr>
                            <w:r w:rsidRPr="00B05499">
                              <w:rPr>
                                <w:b/>
                                <w:color w:val="17365D" w:themeColor="text2" w:themeShade="BF"/>
                              </w:rPr>
                              <w:t>Speaker Biography:</w:t>
                            </w:r>
                            <w:r w:rsidR="009F48B3">
                              <w:rPr>
                                <w:b/>
                                <w:color w:val="17365D" w:themeColor="text2" w:themeShade="BF"/>
                              </w:rPr>
                              <w:t xml:space="preserve"> </w:t>
                            </w:r>
                            <w:r w:rsidR="0029174A" w:rsidRPr="009F48B3">
                              <w:rPr>
                                <w:b/>
                                <w:color w:val="17365D" w:themeColor="text2" w:themeShade="BF"/>
                              </w:rPr>
                              <w:t>Viral himself is a level 3 stop smoking advisor and holds a full NCSCT certification</w:t>
                            </w:r>
                          </w:p>
                          <w:p w:rsidR="0029174A" w:rsidRPr="009F48B3" w:rsidRDefault="0029174A" w:rsidP="009F48B3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</w:rPr>
                            </w:pPr>
                            <w:proofErr w:type="gramStart"/>
                            <w:r w:rsidRPr="009F48B3">
                              <w:rPr>
                                <w:b/>
                                <w:color w:val="17365D" w:themeColor="text2" w:themeShade="BF"/>
                              </w:rPr>
                              <w:t>as</w:t>
                            </w:r>
                            <w:proofErr w:type="gramEnd"/>
                            <w:r w:rsidRPr="009F48B3">
                              <w:rPr>
                                <w:b/>
                                <w:color w:val="17365D" w:themeColor="text2" w:themeShade="BF"/>
                              </w:rPr>
                              <w:t xml:space="preserve"> a stop smoking practitioner. He updates and trains healthcare professionals</w:t>
                            </w:r>
                          </w:p>
                          <w:p w:rsidR="0029174A" w:rsidRPr="009F48B3" w:rsidRDefault="0029174A" w:rsidP="009F48B3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</w:rPr>
                            </w:pPr>
                            <w:proofErr w:type="gramStart"/>
                            <w:r w:rsidRPr="009F48B3">
                              <w:rPr>
                                <w:b/>
                                <w:color w:val="17365D" w:themeColor="text2" w:themeShade="BF"/>
                              </w:rPr>
                              <w:t>including</w:t>
                            </w:r>
                            <w:proofErr w:type="gramEnd"/>
                            <w:r w:rsidRPr="009F48B3">
                              <w:rPr>
                                <w:b/>
                                <w:color w:val="17365D" w:themeColor="text2" w:themeShade="BF"/>
                              </w:rPr>
                              <w:t xml:space="preserve"> GP’s, Pharmacists, Dentists and Nurses to a level 2 standard (a requirement</w:t>
                            </w:r>
                          </w:p>
                          <w:p w:rsidR="0029174A" w:rsidRPr="009F48B3" w:rsidRDefault="0029174A" w:rsidP="009F48B3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</w:rPr>
                            </w:pPr>
                            <w:proofErr w:type="gramStart"/>
                            <w:r w:rsidRPr="009F48B3">
                              <w:rPr>
                                <w:b/>
                                <w:color w:val="17365D" w:themeColor="text2" w:themeShade="BF"/>
                              </w:rPr>
                              <w:t>necessary</w:t>
                            </w:r>
                            <w:proofErr w:type="gramEnd"/>
                            <w:r w:rsidRPr="009F48B3">
                              <w:rPr>
                                <w:b/>
                                <w:color w:val="17365D" w:themeColor="text2" w:themeShade="BF"/>
                              </w:rPr>
                              <w:t xml:space="preserve"> before a stop smoking clinic may be run). His role also involves the</w:t>
                            </w:r>
                          </w:p>
                          <w:p w:rsidR="0029174A" w:rsidRPr="009F48B3" w:rsidRDefault="0029174A" w:rsidP="009F48B3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</w:rPr>
                            </w:pPr>
                            <w:proofErr w:type="gramStart"/>
                            <w:r w:rsidRPr="009F48B3">
                              <w:rPr>
                                <w:b/>
                                <w:color w:val="17365D" w:themeColor="text2" w:themeShade="BF"/>
                              </w:rPr>
                              <w:t>production</w:t>
                            </w:r>
                            <w:proofErr w:type="gramEnd"/>
                            <w:r w:rsidRPr="009F48B3">
                              <w:rPr>
                                <w:b/>
                                <w:color w:val="17365D" w:themeColor="text2" w:themeShade="BF"/>
                              </w:rPr>
                              <w:t xml:space="preserve"> of Patient Group Directions for smoking cessation medication and</w:t>
                            </w:r>
                          </w:p>
                          <w:p w:rsidR="0029174A" w:rsidRPr="009F48B3" w:rsidRDefault="0029174A" w:rsidP="009F48B3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</w:rPr>
                            </w:pPr>
                            <w:r w:rsidRPr="009F48B3">
                              <w:rPr>
                                <w:b/>
                                <w:color w:val="17365D" w:themeColor="text2" w:themeShade="BF"/>
                              </w:rPr>
                              <w:t>Protocols, one of which is for the direct supply of Nicotine Replacement Therapy by</w:t>
                            </w:r>
                          </w:p>
                          <w:p w:rsidR="0029174A" w:rsidRPr="009F48B3" w:rsidRDefault="0029174A" w:rsidP="009F48B3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</w:rPr>
                            </w:pPr>
                            <w:proofErr w:type="gramStart"/>
                            <w:r w:rsidRPr="009F48B3">
                              <w:rPr>
                                <w:b/>
                                <w:color w:val="17365D" w:themeColor="text2" w:themeShade="BF"/>
                              </w:rPr>
                              <w:t>named</w:t>
                            </w:r>
                            <w:proofErr w:type="gramEnd"/>
                            <w:r w:rsidRPr="009F48B3">
                              <w:rPr>
                                <w:b/>
                                <w:color w:val="17365D" w:themeColor="text2" w:themeShade="BF"/>
                              </w:rPr>
                              <w:t xml:space="preserve"> professionals. He has also been invited to implement his ideas, PGD’s and</w:t>
                            </w:r>
                          </w:p>
                          <w:p w:rsidR="00BE407F" w:rsidRPr="009F48B3" w:rsidRDefault="0029174A" w:rsidP="009F48B3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</w:rPr>
                            </w:pPr>
                            <w:proofErr w:type="gramStart"/>
                            <w:r w:rsidRPr="009F48B3">
                              <w:rPr>
                                <w:b/>
                                <w:color w:val="17365D" w:themeColor="text2" w:themeShade="BF"/>
                              </w:rPr>
                              <w:t>protocols</w:t>
                            </w:r>
                            <w:proofErr w:type="gramEnd"/>
                            <w:r w:rsidRPr="009F48B3">
                              <w:rPr>
                                <w:b/>
                                <w:color w:val="17365D" w:themeColor="text2" w:themeShade="BF"/>
                              </w:rPr>
                              <w:t xml:space="preserve"> to many other local authorities in London and around the country.</w:t>
                            </w:r>
                          </w:p>
                          <w:p w:rsidR="0014024E" w:rsidRPr="009F48B3" w:rsidRDefault="0014024E" w:rsidP="009F48B3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</w:rPr>
                            </w:pPr>
                          </w:p>
                          <w:p w:rsidR="00CC39FC" w:rsidRPr="009F48B3" w:rsidRDefault="00CC39FC" w:rsidP="009F48B3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pt;margin-top:11.9pt;width:525.75pt;height:11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">
                <v:textbox>
                  <w:txbxContent>
                    <w:p w:rsidR="0029174A" w:rsidRPr="009F48B3" w:rsidRDefault="00B05499" w:rsidP="009F48B3">
                      <w:pPr>
                        <w:rPr>
                          <w:b/>
                          <w:color w:val="17365D" w:themeColor="text2" w:themeShade="BF"/>
                        </w:rPr>
                      </w:pPr>
                      <w:r w:rsidRPr="00B05499">
                        <w:rPr>
                          <w:b/>
                          <w:color w:val="17365D" w:themeColor="text2" w:themeShade="BF"/>
                        </w:rPr>
                        <w:t>Speaker Biography:</w:t>
                      </w:r>
                      <w:r w:rsidR="009F48B3">
                        <w:rPr>
                          <w:b/>
                          <w:color w:val="17365D" w:themeColor="text2" w:themeShade="BF"/>
                        </w:rPr>
                        <w:t xml:space="preserve"> </w:t>
                      </w:r>
                      <w:r w:rsidR="0029174A" w:rsidRPr="009F48B3">
                        <w:rPr>
                          <w:b/>
                          <w:color w:val="17365D" w:themeColor="text2" w:themeShade="BF"/>
                        </w:rPr>
                        <w:t>Viral himself is a level 3 stop smoking advisor and holds a full NCSCT certification</w:t>
                      </w:r>
                    </w:p>
                    <w:p w:rsidR="0029174A" w:rsidRPr="009F48B3" w:rsidRDefault="0029174A" w:rsidP="009F48B3">
                      <w:pPr>
                        <w:jc w:val="center"/>
                        <w:rPr>
                          <w:b/>
                          <w:color w:val="17365D" w:themeColor="text2" w:themeShade="BF"/>
                        </w:rPr>
                      </w:pPr>
                      <w:proofErr w:type="gramStart"/>
                      <w:r w:rsidRPr="009F48B3">
                        <w:rPr>
                          <w:b/>
                          <w:color w:val="17365D" w:themeColor="text2" w:themeShade="BF"/>
                        </w:rPr>
                        <w:t>as</w:t>
                      </w:r>
                      <w:proofErr w:type="gramEnd"/>
                      <w:r w:rsidRPr="009F48B3">
                        <w:rPr>
                          <w:b/>
                          <w:color w:val="17365D" w:themeColor="text2" w:themeShade="BF"/>
                        </w:rPr>
                        <w:t xml:space="preserve"> a stop smoking practitioner. He updates and trains healthcare professionals</w:t>
                      </w:r>
                    </w:p>
                    <w:p w:rsidR="0029174A" w:rsidRPr="009F48B3" w:rsidRDefault="0029174A" w:rsidP="009F48B3">
                      <w:pPr>
                        <w:jc w:val="center"/>
                        <w:rPr>
                          <w:b/>
                          <w:color w:val="17365D" w:themeColor="text2" w:themeShade="BF"/>
                        </w:rPr>
                      </w:pPr>
                      <w:proofErr w:type="gramStart"/>
                      <w:r w:rsidRPr="009F48B3">
                        <w:rPr>
                          <w:b/>
                          <w:color w:val="17365D" w:themeColor="text2" w:themeShade="BF"/>
                        </w:rPr>
                        <w:t>including</w:t>
                      </w:r>
                      <w:proofErr w:type="gramEnd"/>
                      <w:r w:rsidRPr="009F48B3">
                        <w:rPr>
                          <w:b/>
                          <w:color w:val="17365D" w:themeColor="text2" w:themeShade="BF"/>
                        </w:rPr>
                        <w:t xml:space="preserve"> GP’s, Pharmacists, Dentists and Nurses to a level 2 standard (a requirement</w:t>
                      </w:r>
                    </w:p>
                    <w:p w:rsidR="0029174A" w:rsidRPr="009F48B3" w:rsidRDefault="0029174A" w:rsidP="009F48B3">
                      <w:pPr>
                        <w:jc w:val="center"/>
                        <w:rPr>
                          <w:b/>
                          <w:color w:val="17365D" w:themeColor="text2" w:themeShade="BF"/>
                        </w:rPr>
                      </w:pPr>
                      <w:proofErr w:type="gramStart"/>
                      <w:r w:rsidRPr="009F48B3">
                        <w:rPr>
                          <w:b/>
                          <w:color w:val="17365D" w:themeColor="text2" w:themeShade="BF"/>
                        </w:rPr>
                        <w:t>necessary</w:t>
                      </w:r>
                      <w:proofErr w:type="gramEnd"/>
                      <w:r w:rsidRPr="009F48B3">
                        <w:rPr>
                          <w:b/>
                          <w:color w:val="17365D" w:themeColor="text2" w:themeShade="BF"/>
                        </w:rPr>
                        <w:t xml:space="preserve"> before a stop smoking clinic may be run). His role also involves the</w:t>
                      </w:r>
                    </w:p>
                    <w:p w:rsidR="0029174A" w:rsidRPr="009F48B3" w:rsidRDefault="0029174A" w:rsidP="009F48B3">
                      <w:pPr>
                        <w:jc w:val="center"/>
                        <w:rPr>
                          <w:b/>
                          <w:color w:val="17365D" w:themeColor="text2" w:themeShade="BF"/>
                        </w:rPr>
                      </w:pPr>
                      <w:proofErr w:type="gramStart"/>
                      <w:r w:rsidRPr="009F48B3">
                        <w:rPr>
                          <w:b/>
                          <w:color w:val="17365D" w:themeColor="text2" w:themeShade="BF"/>
                        </w:rPr>
                        <w:t>production</w:t>
                      </w:r>
                      <w:proofErr w:type="gramEnd"/>
                      <w:r w:rsidRPr="009F48B3">
                        <w:rPr>
                          <w:b/>
                          <w:color w:val="17365D" w:themeColor="text2" w:themeShade="BF"/>
                        </w:rPr>
                        <w:t xml:space="preserve"> of Patient Group Directions for smoking cessation medication and</w:t>
                      </w:r>
                    </w:p>
                    <w:p w:rsidR="0029174A" w:rsidRPr="009F48B3" w:rsidRDefault="0029174A" w:rsidP="009F48B3">
                      <w:pPr>
                        <w:jc w:val="center"/>
                        <w:rPr>
                          <w:b/>
                          <w:color w:val="17365D" w:themeColor="text2" w:themeShade="BF"/>
                        </w:rPr>
                      </w:pPr>
                      <w:r w:rsidRPr="009F48B3">
                        <w:rPr>
                          <w:b/>
                          <w:color w:val="17365D" w:themeColor="text2" w:themeShade="BF"/>
                        </w:rPr>
                        <w:t>Protocols, one of which is for the direct supply of Nicotine Replacement Therapy by</w:t>
                      </w:r>
                    </w:p>
                    <w:p w:rsidR="0029174A" w:rsidRPr="009F48B3" w:rsidRDefault="0029174A" w:rsidP="009F48B3">
                      <w:pPr>
                        <w:jc w:val="center"/>
                        <w:rPr>
                          <w:b/>
                          <w:color w:val="17365D" w:themeColor="text2" w:themeShade="BF"/>
                        </w:rPr>
                      </w:pPr>
                      <w:proofErr w:type="gramStart"/>
                      <w:r w:rsidRPr="009F48B3">
                        <w:rPr>
                          <w:b/>
                          <w:color w:val="17365D" w:themeColor="text2" w:themeShade="BF"/>
                        </w:rPr>
                        <w:t>named</w:t>
                      </w:r>
                      <w:proofErr w:type="gramEnd"/>
                      <w:r w:rsidRPr="009F48B3">
                        <w:rPr>
                          <w:b/>
                          <w:color w:val="17365D" w:themeColor="text2" w:themeShade="BF"/>
                        </w:rPr>
                        <w:t xml:space="preserve"> professionals. He has also been invited to implement his ideas, PGD’s and</w:t>
                      </w:r>
                    </w:p>
                    <w:p w:rsidR="00BE407F" w:rsidRPr="009F48B3" w:rsidRDefault="0029174A" w:rsidP="009F48B3">
                      <w:pPr>
                        <w:jc w:val="center"/>
                        <w:rPr>
                          <w:b/>
                          <w:color w:val="17365D" w:themeColor="text2" w:themeShade="BF"/>
                        </w:rPr>
                      </w:pPr>
                      <w:proofErr w:type="gramStart"/>
                      <w:r w:rsidRPr="009F48B3">
                        <w:rPr>
                          <w:b/>
                          <w:color w:val="17365D" w:themeColor="text2" w:themeShade="BF"/>
                        </w:rPr>
                        <w:t>protocols</w:t>
                      </w:r>
                      <w:proofErr w:type="gramEnd"/>
                      <w:r w:rsidRPr="009F48B3">
                        <w:rPr>
                          <w:b/>
                          <w:color w:val="17365D" w:themeColor="text2" w:themeShade="BF"/>
                        </w:rPr>
                        <w:t xml:space="preserve"> to many other local authorities in London and around the country.</w:t>
                      </w:r>
                    </w:p>
                    <w:p w:rsidR="0014024E" w:rsidRPr="009F48B3" w:rsidRDefault="0014024E" w:rsidP="009F48B3">
                      <w:pPr>
                        <w:jc w:val="center"/>
                        <w:rPr>
                          <w:b/>
                          <w:color w:val="17365D" w:themeColor="text2" w:themeShade="BF"/>
                        </w:rPr>
                      </w:pPr>
                    </w:p>
                    <w:p w:rsidR="00CC39FC" w:rsidRPr="009F48B3" w:rsidRDefault="00CC39FC" w:rsidP="009F48B3">
                      <w:pPr>
                        <w:jc w:val="center"/>
                        <w:rPr>
                          <w:b/>
                          <w:color w:val="17365D" w:themeColor="text2" w:themeShade="B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36FC" w:rsidRDefault="00DC36FC" w:rsidP="006D7F3B">
      <w:pPr>
        <w:jc w:val="both"/>
        <w:rPr>
          <w:rFonts w:ascii="Arial" w:hAnsi="Arial" w:cs="Arial"/>
          <w:i/>
          <w:iCs/>
          <w:color w:val="1F497D"/>
          <w:lang w:val="en"/>
        </w:rPr>
      </w:pPr>
    </w:p>
    <w:p w:rsidR="00DC36FC" w:rsidRDefault="00DC36FC" w:rsidP="006D7F3B">
      <w:pPr>
        <w:jc w:val="both"/>
        <w:rPr>
          <w:rFonts w:ascii="Arial" w:hAnsi="Arial" w:cs="Arial"/>
          <w:i/>
          <w:iCs/>
          <w:color w:val="1F497D"/>
          <w:lang w:val="en"/>
        </w:rPr>
      </w:pPr>
    </w:p>
    <w:p w:rsidR="00DC36FC" w:rsidRDefault="00DC36FC" w:rsidP="006D7F3B">
      <w:pPr>
        <w:jc w:val="both"/>
        <w:rPr>
          <w:rFonts w:ascii="Arial" w:hAnsi="Arial" w:cs="Arial"/>
          <w:i/>
          <w:iCs/>
          <w:color w:val="1F497D"/>
          <w:lang w:val="en"/>
        </w:rPr>
      </w:pPr>
    </w:p>
    <w:p w:rsidR="00DC36FC" w:rsidRDefault="00DC36FC" w:rsidP="006D7F3B">
      <w:pPr>
        <w:jc w:val="both"/>
        <w:rPr>
          <w:rFonts w:ascii="Arial" w:hAnsi="Arial" w:cs="Arial"/>
          <w:i/>
          <w:iCs/>
          <w:color w:val="1F497D"/>
          <w:lang w:val="en"/>
        </w:rPr>
      </w:pPr>
    </w:p>
    <w:p w:rsidR="00DC36FC" w:rsidRDefault="00DC36FC" w:rsidP="006D7F3B">
      <w:pPr>
        <w:jc w:val="both"/>
        <w:rPr>
          <w:rFonts w:ascii="Arial" w:hAnsi="Arial" w:cs="Arial"/>
          <w:i/>
          <w:iCs/>
          <w:color w:val="1F497D"/>
          <w:lang w:val="en"/>
        </w:rPr>
      </w:pPr>
    </w:p>
    <w:p w:rsidR="00DC36FC" w:rsidRDefault="00DC36FC" w:rsidP="006D7F3B">
      <w:pPr>
        <w:jc w:val="both"/>
        <w:rPr>
          <w:rFonts w:ascii="Arial" w:hAnsi="Arial" w:cs="Arial"/>
          <w:i/>
          <w:iCs/>
          <w:color w:val="1F497D"/>
          <w:lang w:val="en"/>
        </w:rPr>
      </w:pPr>
    </w:p>
    <w:p w:rsidR="00DC36FC" w:rsidRDefault="00DC36FC" w:rsidP="006D7F3B">
      <w:pPr>
        <w:jc w:val="both"/>
        <w:rPr>
          <w:rFonts w:ascii="Arial" w:hAnsi="Arial" w:cs="Arial"/>
          <w:i/>
          <w:iCs/>
          <w:color w:val="1F497D"/>
          <w:lang w:val="en"/>
        </w:rPr>
      </w:pPr>
    </w:p>
    <w:p w:rsidR="0014024E" w:rsidRDefault="0014024E" w:rsidP="006D7F3B">
      <w:pPr>
        <w:jc w:val="both"/>
        <w:rPr>
          <w:rFonts w:ascii="Arial" w:hAnsi="Arial" w:cs="Arial"/>
          <w:i/>
          <w:iCs/>
          <w:color w:val="1F497D"/>
          <w:lang w:val="en"/>
        </w:rPr>
      </w:pPr>
    </w:p>
    <w:p w:rsidR="0014024E" w:rsidRDefault="0014024E" w:rsidP="006D7F3B">
      <w:pPr>
        <w:jc w:val="both"/>
        <w:rPr>
          <w:rFonts w:ascii="Arial" w:hAnsi="Arial" w:cs="Arial"/>
          <w:i/>
          <w:iCs/>
          <w:color w:val="1F497D"/>
          <w:lang w:val="en"/>
        </w:rPr>
      </w:pPr>
    </w:p>
    <w:p w:rsidR="004B0EC4" w:rsidRDefault="004B0EC4" w:rsidP="00B05499">
      <w:pPr>
        <w:shd w:val="clear" w:color="auto" w:fill="D3DBE0"/>
        <w:textAlignment w:val="top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>M</w:t>
      </w:r>
      <w:r w:rsidR="006D7F3B" w:rsidRPr="006D7F3B">
        <w:rPr>
          <w:rFonts w:ascii="Arial" w:hAnsi="Arial" w:cs="Arial"/>
          <w:b/>
          <w:bCs/>
          <w:lang w:eastAsia="en-GB"/>
        </w:rPr>
        <w:t>ore information on how to register for the event and an ag</w:t>
      </w:r>
      <w:r>
        <w:rPr>
          <w:rFonts w:ascii="Arial" w:hAnsi="Arial" w:cs="Arial"/>
          <w:b/>
          <w:bCs/>
          <w:lang w:eastAsia="en-GB"/>
        </w:rPr>
        <w:t>enda will be circulated shortly.</w:t>
      </w:r>
    </w:p>
    <w:p w:rsidR="00680122" w:rsidRDefault="006D7F3B" w:rsidP="00B05499">
      <w:pPr>
        <w:shd w:val="clear" w:color="auto" w:fill="D3DBE0"/>
        <w:textAlignment w:val="top"/>
        <w:rPr>
          <w:rFonts w:ascii="Arial" w:hAnsi="Arial" w:cs="Arial"/>
          <w:b/>
          <w:bCs/>
          <w:lang w:eastAsia="en-GB"/>
        </w:rPr>
      </w:pPr>
      <w:r w:rsidRPr="006D7F3B">
        <w:rPr>
          <w:rFonts w:ascii="Arial" w:hAnsi="Arial" w:cs="Arial"/>
          <w:b/>
          <w:bCs/>
          <w:lang w:eastAsia="en-GB"/>
        </w:rPr>
        <w:t xml:space="preserve">If you would like to confirm your interest in </w:t>
      </w:r>
      <w:r w:rsidR="003A37E5">
        <w:rPr>
          <w:rFonts w:ascii="Arial" w:hAnsi="Arial" w:cs="Arial"/>
          <w:b/>
          <w:bCs/>
          <w:lang w:eastAsia="en-GB"/>
        </w:rPr>
        <w:t>attending</w:t>
      </w:r>
      <w:r w:rsidR="00FD4A49">
        <w:rPr>
          <w:rFonts w:ascii="Arial" w:hAnsi="Arial" w:cs="Arial"/>
          <w:b/>
          <w:bCs/>
          <w:lang w:eastAsia="en-GB"/>
        </w:rPr>
        <w:t>, please contact</w:t>
      </w:r>
      <w:r w:rsidR="00697B55">
        <w:rPr>
          <w:rFonts w:ascii="Arial" w:hAnsi="Arial" w:cs="Arial"/>
          <w:b/>
          <w:bCs/>
          <w:lang w:eastAsia="en-GB"/>
        </w:rPr>
        <w:t xml:space="preserve"> Maha Elsafty </w:t>
      </w:r>
      <w:r w:rsidR="004B0EC4">
        <w:rPr>
          <w:rFonts w:ascii="Arial" w:hAnsi="Arial" w:cs="Arial"/>
          <w:b/>
          <w:bCs/>
          <w:lang w:eastAsia="en-GB"/>
        </w:rPr>
        <w:t xml:space="preserve">with your preferred venue/time </w:t>
      </w:r>
      <w:r w:rsidR="00B05499">
        <w:rPr>
          <w:rFonts w:ascii="Arial" w:hAnsi="Arial" w:cs="Arial"/>
          <w:b/>
          <w:bCs/>
          <w:lang w:eastAsia="en-GB"/>
        </w:rPr>
        <w:t>by return of e-mail to:</w:t>
      </w:r>
      <w:r w:rsidRPr="006D7F3B">
        <w:rPr>
          <w:rFonts w:ascii="Arial" w:hAnsi="Arial" w:cs="Arial"/>
          <w:b/>
          <w:bCs/>
          <w:lang w:eastAsia="en-GB"/>
        </w:rPr>
        <w:t xml:space="preserve"> </w:t>
      </w:r>
      <w:hyperlink r:id="rId9" w:history="1">
        <w:r w:rsidR="00680122" w:rsidRPr="00E75FA7">
          <w:rPr>
            <w:rStyle w:val="Hyperlink"/>
            <w:rFonts w:ascii="Arial" w:hAnsi="Arial" w:cs="Arial"/>
            <w:b/>
            <w:bCs/>
            <w:lang w:eastAsia="en-GB"/>
          </w:rPr>
          <w:t>maha.elsafty@hertfordshire.gov.uk</w:t>
        </w:r>
      </w:hyperlink>
      <w:r w:rsidRPr="006D7F3B">
        <w:rPr>
          <w:rFonts w:ascii="Arial" w:hAnsi="Arial" w:cs="Arial"/>
          <w:b/>
          <w:bCs/>
          <w:lang w:eastAsia="en-GB"/>
        </w:rPr>
        <w:t xml:space="preserve"> </w:t>
      </w:r>
    </w:p>
    <w:p w:rsidR="00680122" w:rsidRPr="006D7F3B" w:rsidRDefault="00680122" w:rsidP="00B05499">
      <w:pPr>
        <w:shd w:val="clear" w:color="auto" w:fill="D3DBE0"/>
        <w:textAlignment w:val="top"/>
        <w:rPr>
          <w:rFonts w:ascii="Arial" w:hAnsi="Arial" w:cs="Arial"/>
          <w:b/>
          <w:bCs/>
          <w:lang w:eastAsia="en-GB"/>
        </w:rPr>
      </w:pPr>
    </w:p>
    <w:sectPr w:rsidR="00680122" w:rsidRPr="006D7F3B" w:rsidSect="00B05499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E6D" w:rsidRDefault="006E1E6D" w:rsidP="007A2D3A">
      <w:r>
        <w:separator/>
      </w:r>
    </w:p>
  </w:endnote>
  <w:endnote w:type="continuationSeparator" w:id="0">
    <w:p w:rsidR="006E1E6D" w:rsidRDefault="006E1E6D" w:rsidP="007A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E6D" w:rsidRDefault="006E1E6D" w:rsidP="007A2D3A">
      <w:r>
        <w:separator/>
      </w:r>
    </w:p>
  </w:footnote>
  <w:footnote w:type="continuationSeparator" w:id="0">
    <w:p w:rsidR="006E1E6D" w:rsidRDefault="006E1E6D" w:rsidP="007A2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D3A" w:rsidRDefault="007A2D3A" w:rsidP="007A2D3A">
    <w:pPr>
      <w:pStyle w:val="Header"/>
      <w:tabs>
        <w:tab w:val="clear" w:pos="4513"/>
        <w:tab w:val="clear" w:pos="9026"/>
        <w:tab w:val="left" w:pos="1890"/>
      </w:tabs>
    </w:pPr>
    <w:r>
      <w:tab/>
      <w:t xml:space="preserve">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57CA40BF" wp14:editId="0522B209">
          <wp:extent cx="1219519" cy="714375"/>
          <wp:effectExtent l="0" t="0" r="0" b="0"/>
          <wp:docPr id="2" name="fLogo" descr="Smokefree Hertfordshi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07" name="fLogo" descr="Smokefree Hertfordshire"/>
                  <pic:cNvPicPr preferRelativeResize="0"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25" cy="7178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3B"/>
    <w:rsid w:val="000A136B"/>
    <w:rsid w:val="000A68A5"/>
    <w:rsid w:val="000B08AF"/>
    <w:rsid w:val="000D7C9A"/>
    <w:rsid w:val="000F00CD"/>
    <w:rsid w:val="0014024E"/>
    <w:rsid w:val="00195DF8"/>
    <w:rsid w:val="00202AE0"/>
    <w:rsid w:val="0029174A"/>
    <w:rsid w:val="003A37E5"/>
    <w:rsid w:val="00426CC5"/>
    <w:rsid w:val="00440DC2"/>
    <w:rsid w:val="00470584"/>
    <w:rsid w:val="00481AD2"/>
    <w:rsid w:val="004B0EC4"/>
    <w:rsid w:val="005E6B84"/>
    <w:rsid w:val="005F61F5"/>
    <w:rsid w:val="00617823"/>
    <w:rsid w:val="00633962"/>
    <w:rsid w:val="00680122"/>
    <w:rsid w:val="00683E35"/>
    <w:rsid w:val="00697B55"/>
    <w:rsid w:val="006D7F3B"/>
    <w:rsid w:val="006E1E6D"/>
    <w:rsid w:val="007A2D3A"/>
    <w:rsid w:val="008F4C49"/>
    <w:rsid w:val="009744FF"/>
    <w:rsid w:val="009F48B3"/>
    <w:rsid w:val="00A610BC"/>
    <w:rsid w:val="00B05499"/>
    <w:rsid w:val="00B1344C"/>
    <w:rsid w:val="00B501D6"/>
    <w:rsid w:val="00B6707E"/>
    <w:rsid w:val="00BE407F"/>
    <w:rsid w:val="00CC39FC"/>
    <w:rsid w:val="00D144E3"/>
    <w:rsid w:val="00D347A1"/>
    <w:rsid w:val="00D92995"/>
    <w:rsid w:val="00DC36FC"/>
    <w:rsid w:val="00DF752E"/>
    <w:rsid w:val="00F44127"/>
    <w:rsid w:val="00F573FE"/>
    <w:rsid w:val="00F77DD5"/>
    <w:rsid w:val="00FD4A49"/>
    <w:rsid w:val="00F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F3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7F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F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F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2D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D3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A2D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D3A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14024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F3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7F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F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F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2D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D3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A2D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D3A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14024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ha.elsafty@hertfordshire.gov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smokefreehertfordshire.nhs.uk/images/smokefreehertslogo.gif" TargetMode="External"/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Hertfordshire County Council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Phipps</dc:creator>
  <cp:lastModifiedBy>Sally Hutcherson</cp:lastModifiedBy>
  <cp:revision>2</cp:revision>
  <dcterms:created xsi:type="dcterms:W3CDTF">2016-11-04T11:01:00Z</dcterms:created>
  <dcterms:modified xsi:type="dcterms:W3CDTF">2016-11-04T11:01:00Z</dcterms:modified>
</cp:coreProperties>
</file>